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9436" w14:textId="77777777" w:rsidR="008C1383" w:rsidRPr="002B0B68" w:rsidRDefault="008C1383" w:rsidP="00301B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32"/>
          <w:szCs w:val="32"/>
          <w:lang w:eastAsia="ru-RU"/>
        </w:rPr>
      </w:pPr>
    </w:p>
    <w:p w14:paraId="2EF4FF12" w14:textId="4FE3851D" w:rsidR="00CA021B" w:rsidRPr="002B0B68" w:rsidRDefault="00CA021B" w:rsidP="00301B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b/>
          <w:bCs/>
          <w:color w:val="26282F"/>
          <w:sz w:val="32"/>
          <w:szCs w:val="32"/>
          <w:lang w:eastAsia="ru-RU"/>
        </w:rPr>
        <w:t>Правила</w:t>
      </w:r>
      <w:r w:rsidR="00301BBF" w:rsidRPr="002B0B68">
        <w:rPr>
          <w:rFonts w:ascii="Times New Roman" w:eastAsiaTheme="minorEastAsia" w:hAnsi="Times New Roman" w:cs="Times New Roman"/>
          <w:b/>
          <w:bCs/>
          <w:color w:val="26282F"/>
          <w:sz w:val="32"/>
          <w:szCs w:val="32"/>
          <w:lang w:eastAsia="ru-RU"/>
        </w:rPr>
        <w:br/>
        <w:t>приема на обучение по образовательным программам высшего образования - программам ординатуры</w:t>
      </w:r>
      <w:r w:rsidRPr="002B0B68">
        <w:rPr>
          <w:rFonts w:ascii="Times New Roman" w:eastAsiaTheme="minorEastAsia" w:hAnsi="Times New Roman" w:cs="Times New Roman"/>
          <w:b/>
          <w:bCs/>
          <w:color w:val="26282F"/>
          <w:sz w:val="32"/>
          <w:szCs w:val="32"/>
          <w:lang w:eastAsia="ru-RU"/>
        </w:rPr>
        <w:t xml:space="preserve"> в федеральном государственном бюджетном образовательном учреждении высшего образования «Кемеровский государственный университет» на 202</w:t>
      </w:r>
      <w:r w:rsidR="009B152B">
        <w:rPr>
          <w:rFonts w:ascii="Times New Roman" w:eastAsiaTheme="minorEastAsia" w:hAnsi="Times New Roman" w:cs="Times New Roman"/>
          <w:b/>
          <w:bCs/>
          <w:color w:val="26282F"/>
          <w:sz w:val="32"/>
          <w:szCs w:val="32"/>
          <w:lang w:eastAsia="ru-RU"/>
        </w:rPr>
        <w:t>5</w:t>
      </w:r>
      <w:r w:rsidRPr="002B0B68">
        <w:rPr>
          <w:rFonts w:ascii="Times New Roman" w:eastAsiaTheme="minorEastAsia" w:hAnsi="Times New Roman" w:cs="Times New Roman"/>
          <w:b/>
          <w:bCs/>
          <w:color w:val="26282F"/>
          <w:sz w:val="32"/>
          <w:szCs w:val="32"/>
          <w:lang w:eastAsia="ru-RU"/>
        </w:rPr>
        <w:t>/202</w:t>
      </w:r>
      <w:r w:rsidR="009B152B">
        <w:rPr>
          <w:rFonts w:ascii="Times New Roman" w:eastAsiaTheme="minorEastAsia" w:hAnsi="Times New Roman" w:cs="Times New Roman"/>
          <w:b/>
          <w:bCs/>
          <w:color w:val="26282F"/>
          <w:sz w:val="32"/>
          <w:szCs w:val="32"/>
          <w:lang w:eastAsia="ru-RU"/>
        </w:rPr>
        <w:t>6</w:t>
      </w:r>
      <w:r w:rsidRPr="002B0B68">
        <w:rPr>
          <w:rFonts w:ascii="Times New Roman" w:eastAsiaTheme="minorEastAsia" w:hAnsi="Times New Roman" w:cs="Times New Roman"/>
          <w:b/>
          <w:bCs/>
          <w:color w:val="26282F"/>
          <w:sz w:val="32"/>
          <w:szCs w:val="32"/>
          <w:lang w:eastAsia="ru-RU"/>
        </w:rPr>
        <w:t xml:space="preserve"> учебный год</w:t>
      </w:r>
    </w:p>
    <w:p w14:paraId="07EA1502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3A349B6F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32"/>
          <w:szCs w:val="32"/>
          <w:lang w:eastAsia="ru-RU"/>
        </w:rPr>
      </w:pPr>
      <w:bookmarkStart w:id="0" w:name="sub_1100"/>
      <w:r w:rsidRPr="002B0B68">
        <w:rPr>
          <w:rFonts w:ascii="Times New Roman" w:eastAsiaTheme="minorEastAsia" w:hAnsi="Times New Roman" w:cs="Times New Roman"/>
          <w:b/>
          <w:bCs/>
          <w:color w:val="26282F"/>
          <w:sz w:val="32"/>
          <w:szCs w:val="32"/>
          <w:lang w:eastAsia="ru-RU"/>
        </w:rPr>
        <w:t>I. Общие положения</w:t>
      </w:r>
    </w:p>
    <w:bookmarkEnd w:id="0"/>
    <w:p w14:paraId="0F3BC386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02C8A920" w14:textId="6AC3353E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1. Настоящи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е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Правила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приема на обучение по образовательным программам высшего образования - программам ординатуры (далее -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Правила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) регламентиру</w:t>
      </w:r>
      <w:r w:rsidR="009B152B">
        <w:rPr>
          <w:rFonts w:ascii="Times New Roman" w:eastAsiaTheme="minorEastAsia" w:hAnsi="Times New Roman" w:cs="Times New Roman"/>
          <w:sz w:val="32"/>
          <w:szCs w:val="32"/>
          <w:lang w:eastAsia="ru-RU"/>
        </w:rPr>
        <w:t>ю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т прием граждан Российской Федерации, иностранных граждан и лиц без гражданства (далее - поступающие) на обучение в федерально</w:t>
      </w:r>
      <w:r w:rsidR="00341CC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м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государственно</w:t>
      </w:r>
      <w:r w:rsidR="00341CC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м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бюджетно</w:t>
      </w:r>
      <w:r w:rsidR="00341CC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м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образовательно</w:t>
      </w:r>
      <w:r w:rsidR="00341CC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м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учреждени</w:t>
      </w:r>
      <w:r w:rsidR="00341CC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и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высшего образования «Кемеровский государственный университет» (далее </w:t>
      </w:r>
      <w:r w:rsidR="00847C9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- У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ниверситет), осуществляющие образовательную деятельность, по образовательным программам высшего образования - программам ординатуры (далее соответственно - программы ординатуры).</w:t>
      </w:r>
    </w:p>
    <w:p w14:paraId="670CE200" w14:textId="2EA69484" w:rsidR="00301BBF" w:rsidRDefault="00301BBF" w:rsidP="00776A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1" w:name="sub_1002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2. Университет объявляет прием на обучение по программам ординатуры </w:t>
      </w:r>
      <w:r w:rsidR="009B152B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 соответствии с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лицензи</w:t>
      </w:r>
      <w:r w:rsidR="009B152B">
        <w:rPr>
          <w:rFonts w:ascii="Times New Roman" w:eastAsiaTheme="minorEastAsia" w:hAnsi="Times New Roman" w:cs="Times New Roman"/>
          <w:sz w:val="32"/>
          <w:szCs w:val="32"/>
          <w:lang w:eastAsia="ru-RU"/>
        </w:rPr>
        <w:t>ей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на осуществление образовательной деятельности №</w:t>
      </w:r>
      <w:r w:rsidR="00776A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2717 (регистрационный номер лицензии Л035-00115-42/00097166), выданной 14 февраля 2018 года</w:t>
      </w:r>
      <w:r w:rsidR="009B152B" w:rsidRPr="009B152B">
        <w:t xml:space="preserve"> </w:t>
      </w:r>
      <w:r w:rsidR="009B152B" w:rsidRPr="009B152B">
        <w:rPr>
          <w:rFonts w:ascii="Times New Roman" w:eastAsiaTheme="minorEastAsia" w:hAnsi="Times New Roman" w:cs="Times New Roman"/>
          <w:sz w:val="32"/>
          <w:szCs w:val="32"/>
          <w:lang w:eastAsia="ru-RU"/>
        </w:rPr>
        <w:t>бессрочно</w:t>
      </w:r>
      <w:r w:rsidR="00776A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Федеральной службой по надзору в сфере образования и науки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14:paraId="20087888" w14:textId="77777777" w:rsidR="00F57BAE" w:rsidRDefault="00F57BAE" w:rsidP="00776A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tbl>
      <w:tblPr>
        <w:tblStyle w:val="ac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3"/>
        <w:gridCol w:w="1701"/>
        <w:gridCol w:w="1276"/>
        <w:gridCol w:w="1559"/>
        <w:gridCol w:w="1276"/>
      </w:tblGrid>
      <w:tr w:rsidR="00F57BAE" w:rsidRPr="00F57BAE" w14:paraId="72D4310F" w14:textId="77777777" w:rsidTr="00F57BAE">
        <w:trPr>
          <w:trHeight w:val="2783"/>
        </w:trPr>
        <w:tc>
          <w:tcPr>
            <w:tcW w:w="851" w:type="dxa"/>
            <w:vAlign w:val="center"/>
          </w:tcPr>
          <w:p w14:paraId="54EF059F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Align w:val="center"/>
          </w:tcPr>
          <w:p w14:paraId="70B792D4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Код и наименование направления подготовки(специальностей)/многопрофильная группа направлений подготовки (специальностей)</w:t>
            </w:r>
          </w:p>
        </w:tc>
        <w:tc>
          <w:tcPr>
            <w:tcW w:w="1843" w:type="dxa"/>
            <w:vAlign w:val="center"/>
          </w:tcPr>
          <w:p w14:paraId="4D88C8B3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Align w:val="center"/>
          </w:tcPr>
          <w:p w14:paraId="70159B5A" w14:textId="19E1990A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Срок получения образования</w:t>
            </w:r>
          </w:p>
        </w:tc>
        <w:tc>
          <w:tcPr>
            <w:tcW w:w="1276" w:type="dxa"/>
            <w:vAlign w:val="center"/>
          </w:tcPr>
          <w:p w14:paraId="07F5C60F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Форма обучения</w:t>
            </w:r>
          </w:p>
        </w:tc>
        <w:tc>
          <w:tcPr>
            <w:tcW w:w="1559" w:type="dxa"/>
            <w:vAlign w:val="center"/>
          </w:tcPr>
          <w:p w14:paraId="48DDE12B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Квалификация</w:t>
            </w:r>
          </w:p>
        </w:tc>
        <w:tc>
          <w:tcPr>
            <w:tcW w:w="1276" w:type="dxa"/>
            <w:vAlign w:val="center"/>
          </w:tcPr>
          <w:p w14:paraId="031400E5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Количество мест для приема</w:t>
            </w:r>
          </w:p>
        </w:tc>
      </w:tr>
      <w:tr w:rsidR="00F57BAE" w:rsidRPr="00F57BAE" w14:paraId="4E89EE93" w14:textId="77777777" w:rsidTr="00F57BAE">
        <w:tc>
          <w:tcPr>
            <w:tcW w:w="851" w:type="dxa"/>
            <w:vAlign w:val="center"/>
          </w:tcPr>
          <w:p w14:paraId="516B0921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24A1A6C" w14:textId="05E6DDF8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Акушерство и гинекология 31.08.01</w:t>
            </w:r>
          </w:p>
        </w:tc>
        <w:tc>
          <w:tcPr>
            <w:tcW w:w="1843" w:type="dxa"/>
            <w:vAlign w:val="center"/>
          </w:tcPr>
          <w:p w14:paraId="3FE45622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35C93955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03A949B3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2782AD4C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Врач-акушер-гинеколог</w:t>
            </w:r>
          </w:p>
        </w:tc>
        <w:tc>
          <w:tcPr>
            <w:tcW w:w="1276" w:type="dxa"/>
            <w:vAlign w:val="center"/>
          </w:tcPr>
          <w:p w14:paraId="5B3F00B8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5D403446" w14:textId="77777777" w:rsidTr="00F57BAE">
        <w:tc>
          <w:tcPr>
            <w:tcW w:w="851" w:type="dxa"/>
            <w:vAlign w:val="center"/>
          </w:tcPr>
          <w:p w14:paraId="1C92669B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776FCAF" w14:textId="04DE2081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Анестезиология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реаниматология 31.08.02</w:t>
            </w:r>
          </w:p>
        </w:tc>
        <w:tc>
          <w:tcPr>
            <w:tcW w:w="1843" w:type="dxa"/>
            <w:vAlign w:val="center"/>
          </w:tcPr>
          <w:p w14:paraId="6AC89E23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договорам об оказании платных </w:t>
            </w: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образовательных услуг</w:t>
            </w:r>
          </w:p>
        </w:tc>
        <w:tc>
          <w:tcPr>
            <w:tcW w:w="1701" w:type="dxa"/>
            <w:vAlign w:val="center"/>
          </w:tcPr>
          <w:p w14:paraId="2D679961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1276" w:type="dxa"/>
            <w:vAlign w:val="center"/>
          </w:tcPr>
          <w:p w14:paraId="7A73F108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161A36DC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Врач-анестезиолог-реаниматолог</w:t>
            </w:r>
          </w:p>
        </w:tc>
        <w:tc>
          <w:tcPr>
            <w:tcW w:w="1276" w:type="dxa"/>
            <w:vAlign w:val="center"/>
          </w:tcPr>
          <w:p w14:paraId="06B740EF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4DECB20D" w14:textId="77777777" w:rsidTr="00F57BAE">
        <w:tc>
          <w:tcPr>
            <w:tcW w:w="851" w:type="dxa"/>
            <w:vAlign w:val="center"/>
          </w:tcPr>
          <w:p w14:paraId="0322538D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6EBEDD6" w14:textId="5891AB2F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Клиническая лабораторная диагностика 31.08.05</w:t>
            </w:r>
          </w:p>
        </w:tc>
        <w:tc>
          <w:tcPr>
            <w:tcW w:w="1843" w:type="dxa"/>
            <w:vAlign w:val="center"/>
          </w:tcPr>
          <w:p w14:paraId="34100BA1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669AE4A5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5F4280E1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4BF34247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</w:tc>
        <w:tc>
          <w:tcPr>
            <w:tcW w:w="1276" w:type="dxa"/>
            <w:vAlign w:val="center"/>
          </w:tcPr>
          <w:p w14:paraId="4E42766F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5AF8993E" w14:textId="77777777" w:rsidTr="00F57BAE">
        <w:tc>
          <w:tcPr>
            <w:tcW w:w="851" w:type="dxa"/>
            <w:vAlign w:val="center"/>
          </w:tcPr>
          <w:p w14:paraId="0C777F7B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F625498" w14:textId="67611E5C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Педиатрия</w:t>
            </w: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31</w:t>
            </w:r>
            <w:proofErr w:type="gramEnd"/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.08.19</w:t>
            </w:r>
          </w:p>
        </w:tc>
        <w:tc>
          <w:tcPr>
            <w:tcW w:w="1843" w:type="dxa"/>
            <w:vAlign w:val="center"/>
          </w:tcPr>
          <w:p w14:paraId="5A542CED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6A4C548A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0D54272D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0347EEB1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Врач-педиатр</w:t>
            </w:r>
          </w:p>
        </w:tc>
        <w:tc>
          <w:tcPr>
            <w:tcW w:w="1276" w:type="dxa"/>
            <w:vAlign w:val="center"/>
          </w:tcPr>
          <w:p w14:paraId="799CB910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12E4DA39" w14:textId="77777777" w:rsidTr="00F57BAE">
        <w:tc>
          <w:tcPr>
            <w:tcW w:w="851" w:type="dxa"/>
            <w:vAlign w:val="center"/>
          </w:tcPr>
          <w:p w14:paraId="0E1BBB2A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E7F35A" w14:textId="13D6AC08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Дерматовенерология 31.08.32</w:t>
            </w: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/ </w:t>
            </w:r>
          </w:p>
        </w:tc>
        <w:tc>
          <w:tcPr>
            <w:tcW w:w="1843" w:type="dxa"/>
            <w:vAlign w:val="center"/>
          </w:tcPr>
          <w:p w14:paraId="556FAD45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38570749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7DBF3F7A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0666B630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Врач-дерматовенеролог</w:t>
            </w:r>
          </w:p>
        </w:tc>
        <w:tc>
          <w:tcPr>
            <w:tcW w:w="1276" w:type="dxa"/>
            <w:vAlign w:val="center"/>
          </w:tcPr>
          <w:p w14:paraId="2D680AEF" w14:textId="5A110EDF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D42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57BAE" w:rsidRPr="00F57BAE" w14:paraId="38C18620" w14:textId="77777777" w:rsidTr="00F57BAE">
        <w:tc>
          <w:tcPr>
            <w:tcW w:w="851" w:type="dxa"/>
            <w:vAlign w:val="center"/>
          </w:tcPr>
          <w:p w14:paraId="709476A0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A97C1A1" w14:textId="15249FFF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Инфекционные болезни31.08.35</w:t>
            </w:r>
          </w:p>
          <w:p w14:paraId="7AEBE75F" w14:textId="2D926502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71815F5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020F27F5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1A7C8E37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4118B10F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Врач-инфекционист</w:t>
            </w:r>
          </w:p>
        </w:tc>
        <w:tc>
          <w:tcPr>
            <w:tcW w:w="1276" w:type="dxa"/>
            <w:vAlign w:val="center"/>
          </w:tcPr>
          <w:p w14:paraId="6B4D53A1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4DA65942" w14:textId="77777777" w:rsidTr="00F57BAE">
        <w:tc>
          <w:tcPr>
            <w:tcW w:w="851" w:type="dxa"/>
            <w:vAlign w:val="center"/>
          </w:tcPr>
          <w:p w14:paraId="73433C15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564F640" w14:textId="391AAE9D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Неврология 31.08.42</w:t>
            </w:r>
          </w:p>
        </w:tc>
        <w:tc>
          <w:tcPr>
            <w:tcW w:w="1843" w:type="dxa"/>
            <w:vAlign w:val="center"/>
          </w:tcPr>
          <w:p w14:paraId="3D47E292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09CBD57B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6BC98C60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614DADB1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1276" w:type="dxa"/>
            <w:vAlign w:val="center"/>
          </w:tcPr>
          <w:p w14:paraId="7C0D3C35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50DC867F" w14:textId="77777777" w:rsidTr="00F57BAE">
        <w:tc>
          <w:tcPr>
            <w:tcW w:w="851" w:type="dxa"/>
            <w:vAlign w:val="center"/>
          </w:tcPr>
          <w:p w14:paraId="01BB1272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0BF4E40" w14:textId="17CE893A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Терапия 31.08.49</w:t>
            </w:r>
          </w:p>
          <w:p w14:paraId="46298E85" w14:textId="4FA9809F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34D67AA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0B8ECC50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0040CD97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3486D1B2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276" w:type="dxa"/>
            <w:vAlign w:val="center"/>
          </w:tcPr>
          <w:p w14:paraId="33277B86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44020F09" w14:textId="77777777" w:rsidTr="00F57BAE">
        <w:tc>
          <w:tcPr>
            <w:tcW w:w="851" w:type="dxa"/>
            <w:vAlign w:val="center"/>
          </w:tcPr>
          <w:p w14:paraId="3720966C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837705E" w14:textId="15C5832B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Нейрохирургия 31.08.56</w:t>
            </w:r>
          </w:p>
          <w:p w14:paraId="01DEBCC4" w14:textId="697321C0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8FC4CFF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6222A967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66C9D24C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6F600E1A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Врач-нейрохирург</w:t>
            </w:r>
          </w:p>
        </w:tc>
        <w:tc>
          <w:tcPr>
            <w:tcW w:w="1276" w:type="dxa"/>
            <w:vAlign w:val="center"/>
          </w:tcPr>
          <w:p w14:paraId="5309E46B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558D962B" w14:textId="77777777" w:rsidTr="00F57BAE">
        <w:tc>
          <w:tcPr>
            <w:tcW w:w="851" w:type="dxa"/>
            <w:vAlign w:val="center"/>
          </w:tcPr>
          <w:p w14:paraId="1E07A80F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6C70E7C" w14:textId="70D24987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Онкология 31.08.57</w:t>
            </w:r>
          </w:p>
          <w:p w14:paraId="3D836604" w14:textId="5545D63F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4ED7F6B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563E0F26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25D81892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44B16B98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Врач-онколог</w:t>
            </w:r>
          </w:p>
        </w:tc>
        <w:tc>
          <w:tcPr>
            <w:tcW w:w="1276" w:type="dxa"/>
            <w:vAlign w:val="center"/>
          </w:tcPr>
          <w:p w14:paraId="6579830E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2284B9D1" w14:textId="77777777" w:rsidTr="00F57BAE">
        <w:tc>
          <w:tcPr>
            <w:tcW w:w="851" w:type="dxa"/>
            <w:vAlign w:val="center"/>
          </w:tcPr>
          <w:p w14:paraId="33C6C75E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BDB2029" w14:textId="021BA965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Офтальмология 31.08.59</w:t>
            </w:r>
          </w:p>
          <w:p w14:paraId="506DBBE1" w14:textId="4E5BB528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CD91AA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1559E1F4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343E1426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7695A3A7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Врач-офтальмолог</w:t>
            </w:r>
          </w:p>
        </w:tc>
        <w:tc>
          <w:tcPr>
            <w:tcW w:w="1276" w:type="dxa"/>
            <w:vAlign w:val="center"/>
          </w:tcPr>
          <w:p w14:paraId="65B444B0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01D4140C" w14:textId="77777777" w:rsidTr="00F57BAE">
        <w:tc>
          <w:tcPr>
            <w:tcW w:w="851" w:type="dxa"/>
            <w:vAlign w:val="center"/>
          </w:tcPr>
          <w:p w14:paraId="58D9578C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0080C9" w14:textId="1ECF73A0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Травматология и ортопедия 31.08.66</w:t>
            </w:r>
          </w:p>
          <w:p w14:paraId="1F595A37" w14:textId="7A3E40B5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1E6B67D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4AF3B054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01C054F8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6E1983F1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Врач-травматолог-ортопед</w:t>
            </w:r>
          </w:p>
        </w:tc>
        <w:tc>
          <w:tcPr>
            <w:tcW w:w="1276" w:type="dxa"/>
            <w:vAlign w:val="center"/>
          </w:tcPr>
          <w:p w14:paraId="63E7AD8F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382902B4" w14:textId="77777777" w:rsidTr="00F57BAE">
        <w:tc>
          <w:tcPr>
            <w:tcW w:w="851" w:type="dxa"/>
            <w:vAlign w:val="center"/>
          </w:tcPr>
          <w:p w14:paraId="4011C808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33B32E" w14:textId="44062558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Хирургия 31.08.67</w:t>
            </w:r>
          </w:p>
          <w:p w14:paraId="2B6D8EC7" w14:textId="1793829D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50B426F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3C006382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75F63B21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05E457EF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Врач-хирург</w:t>
            </w:r>
          </w:p>
        </w:tc>
        <w:tc>
          <w:tcPr>
            <w:tcW w:w="1276" w:type="dxa"/>
            <w:vAlign w:val="center"/>
          </w:tcPr>
          <w:p w14:paraId="240E321D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58FFE9CE" w14:textId="77777777" w:rsidTr="00F57BAE">
        <w:tc>
          <w:tcPr>
            <w:tcW w:w="851" w:type="dxa"/>
            <w:vAlign w:val="center"/>
          </w:tcPr>
          <w:p w14:paraId="18599540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FBF7445" w14:textId="37DEDF15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Урология 31.08.68</w:t>
            </w:r>
          </w:p>
          <w:p w14:paraId="2EDC4180" w14:textId="3AD36887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2C99B73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1B5D5D5A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67D2FF9D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6BEB3F04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Врач-уролог</w:t>
            </w:r>
          </w:p>
        </w:tc>
        <w:tc>
          <w:tcPr>
            <w:tcW w:w="1276" w:type="dxa"/>
            <w:vAlign w:val="center"/>
          </w:tcPr>
          <w:p w14:paraId="3ADD6AE6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06B9F724" w14:textId="77777777" w:rsidTr="00F57BAE">
        <w:tc>
          <w:tcPr>
            <w:tcW w:w="851" w:type="dxa"/>
            <w:vAlign w:val="center"/>
          </w:tcPr>
          <w:p w14:paraId="6CB97A72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29B55DC" w14:textId="7C20E82A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Челюстно-лицевая хирургия 31.08.69</w:t>
            </w:r>
          </w:p>
        </w:tc>
        <w:tc>
          <w:tcPr>
            <w:tcW w:w="1843" w:type="dxa"/>
            <w:vAlign w:val="center"/>
          </w:tcPr>
          <w:p w14:paraId="3C39A8DF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0B104596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0A4A456A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194CA831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Челюстно-лицевая хирургия</w:t>
            </w:r>
          </w:p>
        </w:tc>
        <w:tc>
          <w:tcPr>
            <w:tcW w:w="1276" w:type="dxa"/>
            <w:vAlign w:val="center"/>
          </w:tcPr>
          <w:p w14:paraId="2CDD27E2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4AF4518E" w14:textId="77777777" w:rsidTr="00F57BAE">
        <w:tc>
          <w:tcPr>
            <w:tcW w:w="851" w:type="dxa"/>
            <w:vAlign w:val="center"/>
          </w:tcPr>
          <w:p w14:paraId="274ADC82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DFA40CD" w14:textId="157794A9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Стоматология общей практики 31.08.72</w:t>
            </w:r>
          </w:p>
        </w:tc>
        <w:tc>
          <w:tcPr>
            <w:tcW w:w="1843" w:type="dxa"/>
            <w:vAlign w:val="center"/>
          </w:tcPr>
          <w:p w14:paraId="0494EB4E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6013BDB7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70620007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17ED3BF4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Врач-стоматолог</w:t>
            </w:r>
          </w:p>
        </w:tc>
        <w:tc>
          <w:tcPr>
            <w:tcW w:w="1276" w:type="dxa"/>
            <w:vAlign w:val="center"/>
          </w:tcPr>
          <w:p w14:paraId="0321B55E" w14:textId="18E8393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3D421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57BAE" w:rsidRPr="00F57BAE" w14:paraId="0308A105" w14:textId="77777777" w:rsidTr="00F57BAE">
        <w:tc>
          <w:tcPr>
            <w:tcW w:w="851" w:type="dxa"/>
            <w:vAlign w:val="center"/>
          </w:tcPr>
          <w:p w14:paraId="19E9A368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32E990F" w14:textId="278EE58C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Стоматология терапевтическая 31.08.73</w:t>
            </w:r>
          </w:p>
        </w:tc>
        <w:tc>
          <w:tcPr>
            <w:tcW w:w="1843" w:type="dxa"/>
            <w:vAlign w:val="center"/>
          </w:tcPr>
          <w:p w14:paraId="1DB2AAD8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6A50E480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3C5B0001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70ADAC23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Врач-стоматолог-терапевт</w:t>
            </w:r>
          </w:p>
        </w:tc>
        <w:tc>
          <w:tcPr>
            <w:tcW w:w="1276" w:type="dxa"/>
            <w:vAlign w:val="center"/>
          </w:tcPr>
          <w:p w14:paraId="51B1A1D1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3A488DD9" w14:textId="77777777" w:rsidTr="00F57BAE">
        <w:tc>
          <w:tcPr>
            <w:tcW w:w="851" w:type="dxa"/>
            <w:vAlign w:val="center"/>
          </w:tcPr>
          <w:p w14:paraId="7D15E6C6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C432F58" w14:textId="3008F0A5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Стоматология хирургическая 31.08.74</w:t>
            </w:r>
          </w:p>
        </w:tc>
        <w:tc>
          <w:tcPr>
            <w:tcW w:w="1843" w:type="dxa"/>
            <w:vAlign w:val="center"/>
          </w:tcPr>
          <w:p w14:paraId="487C25A6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5DBD339C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3E71CD80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34C2623D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Врач-стоматолог-хирург</w:t>
            </w:r>
          </w:p>
        </w:tc>
        <w:tc>
          <w:tcPr>
            <w:tcW w:w="1276" w:type="dxa"/>
            <w:vAlign w:val="center"/>
          </w:tcPr>
          <w:p w14:paraId="203F7B9B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6800CC34" w14:textId="77777777" w:rsidTr="00F57BAE">
        <w:tc>
          <w:tcPr>
            <w:tcW w:w="851" w:type="dxa"/>
            <w:vAlign w:val="center"/>
          </w:tcPr>
          <w:p w14:paraId="0C769F78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DD065B5" w14:textId="6204BA0A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Стоматология ортопедическая 31.08.75</w:t>
            </w:r>
          </w:p>
        </w:tc>
        <w:tc>
          <w:tcPr>
            <w:tcW w:w="1843" w:type="dxa"/>
            <w:vAlign w:val="center"/>
          </w:tcPr>
          <w:p w14:paraId="7EDAA38C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24C1270D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2103D47F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1B6DA81C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Врач-стоматолог-ортопед</w:t>
            </w:r>
          </w:p>
        </w:tc>
        <w:tc>
          <w:tcPr>
            <w:tcW w:w="1276" w:type="dxa"/>
            <w:vAlign w:val="center"/>
          </w:tcPr>
          <w:p w14:paraId="58D6F284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3222D8FD" w14:textId="77777777" w:rsidTr="00F57BAE">
        <w:tc>
          <w:tcPr>
            <w:tcW w:w="851" w:type="dxa"/>
            <w:vAlign w:val="center"/>
          </w:tcPr>
          <w:p w14:paraId="01A6DC9B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69E77E" w14:textId="6A61F223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Стоматология детская 31.08.76</w:t>
            </w:r>
          </w:p>
        </w:tc>
        <w:tc>
          <w:tcPr>
            <w:tcW w:w="1843" w:type="dxa"/>
            <w:vAlign w:val="center"/>
          </w:tcPr>
          <w:p w14:paraId="6EE2CE06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0E06AE4D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315965AA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3E7CFD49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Врач-стоматолог детский</w:t>
            </w:r>
          </w:p>
        </w:tc>
        <w:tc>
          <w:tcPr>
            <w:tcW w:w="1276" w:type="dxa"/>
            <w:vAlign w:val="center"/>
          </w:tcPr>
          <w:p w14:paraId="5C0DAF89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F57BAE" w:rsidRPr="00F57BAE" w14:paraId="153E6421" w14:textId="77777777" w:rsidTr="00F57BAE">
        <w:tc>
          <w:tcPr>
            <w:tcW w:w="851" w:type="dxa"/>
            <w:vAlign w:val="center"/>
          </w:tcPr>
          <w:p w14:paraId="7DEB3CF2" w14:textId="77777777" w:rsidR="00F57BAE" w:rsidRPr="00F57BAE" w:rsidRDefault="00F57BAE" w:rsidP="00F57BAE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48E045A" w14:textId="4A93271E" w:rsidR="00F57BAE" w:rsidRPr="00F57BAE" w:rsidRDefault="00F57BAE" w:rsidP="00F57BA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Ортодонтия 31.08.77</w:t>
            </w:r>
          </w:p>
        </w:tc>
        <w:tc>
          <w:tcPr>
            <w:tcW w:w="1843" w:type="dxa"/>
            <w:vAlign w:val="center"/>
          </w:tcPr>
          <w:p w14:paraId="1749D507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1701" w:type="dxa"/>
            <w:vAlign w:val="center"/>
          </w:tcPr>
          <w:p w14:paraId="067E2957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276" w:type="dxa"/>
            <w:vAlign w:val="center"/>
          </w:tcPr>
          <w:p w14:paraId="3104A022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59" w:type="dxa"/>
            <w:vAlign w:val="center"/>
          </w:tcPr>
          <w:p w14:paraId="61A58F34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Врач-ортодонт</w:t>
            </w:r>
          </w:p>
        </w:tc>
        <w:tc>
          <w:tcPr>
            <w:tcW w:w="1276" w:type="dxa"/>
            <w:vAlign w:val="center"/>
          </w:tcPr>
          <w:p w14:paraId="2773A8BD" w14:textId="77777777" w:rsidR="00F57BAE" w:rsidRPr="00F57BAE" w:rsidRDefault="00F57BAE" w:rsidP="00F57B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BA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</w:tbl>
    <w:p w14:paraId="1B2CDD41" w14:textId="77777777" w:rsidR="00F57BAE" w:rsidRPr="00F57BAE" w:rsidRDefault="00F57BAE" w:rsidP="00F57B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2"/>
          <w:sz w:val="28"/>
          <w14:ligatures w14:val="standardContextual"/>
        </w:rPr>
      </w:pPr>
    </w:p>
    <w:p w14:paraId="601D869D" w14:textId="77777777" w:rsidR="00F57BAE" w:rsidRPr="002B0B68" w:rsidRDefault="00F57BAE" w:rsidP="00776A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74470EBD" w14:textId="6838AC1E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2" w:name="sub_1003"/>
      <w:bookmarkEnd w:id="1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3. </w:t>
      </w:r>
      <w:r w:rsidR="00776A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3.</w:t>
      </w:r>
      <w:r w:rsidR="00776A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ab/>
        <w:t>Правила приема в Университет на обучение по программам ординатуры устанавливаются в части, не урегулированной законодательством об образовании, Университетом самостоятельно. Правила приема утверждаются локальным нормативным актом Университета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14:paraId="650D595A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3" w:name="sub_1004"/>
      <w:bookmarkEnd w:id="2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4. К освоению программ ординатуры допускаются лица, имеющие высшее медицинское и (или) высшее фармацевтическое образование. При приеме на обучение учитываются квалификационные требования к медицинским и фармацевтическим работникам.</w:t>
      </w:r>
    </w:p>
    <w:p w14:paraId="4C29B2BA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4" w:name="sub_1005"/>
      <w:bookmarkEnd w:id="3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5. Поступающий представляет документ об образовании и о квалификации, удостоверяющий образование соответствующего уровня (далее - документ установленного образца):</w:t>
      </w:r>
    </w:p>
    <w:bookmarkEnd w:id="4"/>
    <w:p w14:paraId="76BA6C06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документ об образовании и о квалификации образца,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или федеральным органом исполнительной власти, осуществляющим функции по выработке государственной политики и нормативно</w:t>
      </w:r>
      <w:r w:rsidR="0058237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-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правовому регулированию в сфере здравоохранения;</w:t>
      </w:r>
    </w:p>
    <w:p w14:paraId="68CF15F1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документ государственного образца об уровне образования и о квалификации, полученный до 1 января 2014 года;</w:t>
      </w:r>
    </w:p>
    <w:p w14:paraId="6B89B0D0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документ об образовании и о квалификации образца, установленного федеральным государственным бюджетным образовательным учреждением высшего профессионального образования "Московский государственный университет имени М.В. Ломоносова" и федеральным государственным бюджетным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образовательным учреждением высшего профессионального образования "Санкт-Петербургский государственный университет", или документ об образовании и о квалификации образца, установленного по решению коллегиального органа управления образовательной организации, если указанный документ выдан лицу, успешно прошедшему государственную итоговую аттестацию;</w:t>
      </w:r>
    </w:p>
    <w:p w14:paraId="1C511BD8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документ (документы) иностранного государства об образовании и о квалификации, если указанное в нем образование признается в Российской Федерации на уровне соответствующего высшего медицинского и (или) высшего фармацевтического образования (далее - документ иностранного государства об образовании).</w:t>
      </w:r>
    </w:p>
    <w:p w14:paraId="6EA5DFBE" w14:textId="77777777" w:rsidR="00F631C2" w:rsidRPr="002B0B68" w:rsidRDefault="00301BBF" w:rsidP="00F631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6. </w:t>
      </w:r>
      <w:r w:rsidR="00F631C2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Прием на обучение в Университет осуществляется в рамках договоров об образовании, заключаемых при приеме на обучение за счет средств физических и (или) юридических лиц (далее - договоры об оказании платных образовательных услуг).</w:t>
      </w:r>
    </w:p>
    <w:p w14:paraId="6C8577A7" w14:textId="77777777" w:rsidR="00301BBF" w:rsidRPr="002B0B68" w:rsidRDefault="00F631C2" w:rsidP="00F631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Число обучающихся по специальностям в рамках договоров об оказании платных образовательных услуг устанавливается учредителем Университета с учетом требований к условиям реализации программ ординатуры, предусмотренных федеральными государственными образовательными стандартами высшего образования, и потребности в медицинских и фармацевтических работниках, определяемой на основании предложений медицинских и фармацевтических организаций о заключении договоров об оказании платных образовательных услуг.</w:t>
      </w:r>
    </w:p>
    <w:p w14:paraId="574C36C8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5" w:name="sub_10064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Число иностранных граждан и лиц без гражданства, за исключением лиц, указанных в </w:t>
      </w:r>
      <w:hyperlink w:anchor="sub_1063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 xml:space="preserve">пунктах </w:t>
        </w:r>
        <w:r w:rsidR="00341CCB"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58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и </w:t>
      </w:r>
      <w:r w:rsidR="00341CC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61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принимаемых на обучение в рамках договоров об оказании платных образовательных услуг, устанавливается нормативным локальным актом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Университета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bookmarkEnd w:id="5"/>
    <w:p w14:paraId="21DE6CE7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7.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14:paraId="6D049004" w14:textId="77777777" w:rsidR="00F631C2" w:rsidRPr="002B0B68" w:rsidRDefault="00F631C2" w:rsidP="00F631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6" w:name="sub_1008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раздельно по программам ординатуры в зависимости от специальности;</w:t>
      </w:r>
    </w:p>
    <w:p w14:paraId="6315C8D6" w14:textId="77777777" w:rsidR="00F631C2" w:rsidRPr="002B0B68" w:rsidRDefault="00F631C2" w:rsidP="00F631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раздельно на места для приема граждан Российской Федерации, лиц, указанных в пунктах </w:t>
      </w:r>
      <w:r w:rsidR="00341CC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58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и 6</w:t>
      </w:r>
      <w:r w:rsidR="00341CC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1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F158A2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и иных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иностранных граждан, лиц без гражданства.</w:t>
      </w:r>
    </w:p>
    <w:p w14:paraId="55C69C6C" w14:textId="77777777" w:rsidR="00301BBF" w:rsidRPr="002B0B68" w:rsidRDefault="00301BBF" w:rsidP="00F631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8. Прием на обучение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 Университет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осуществляется по заявлению о приеме, которое подается поступающим с приложением необходимых документов (далее соответственно - заявление, документы; вместе - документы, необходимые для поступления).</w:t>
      </w:r>
    </w:p>
    <w:bookmarkEnd w:id="6"/>
    <w:p w14:paraId="3F6BBD8A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Поступающий может предоставить доверенному лицу полномочия на осуществление действий, в отношении которых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Правилами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установлено, что они выполняются поступающим, и которые не требуют личного присутствия поступающего (в том числе представлять в организацию документы, необходимые для поступления, отзывать указанные документы). Доверенное лицо осуществляет указанные действия при предъявлении выданной поступающим и оформленной в порядке, установленном законодательством Российской Федерации, доверенности на осуществление соответствующих действий.</w:t>
      </w:r>
    </w:p>
    <w:p w14:paraId="23533CF6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При посещении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Университета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и (или) очном взаимодействии с должностными лицами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Университета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поступающий (доверенное лицо) предъявляет оригинал документа, удостоверяющего личность.</w:t>
      </w:r>
    </w:p>
    <w:p w14:paraId="4B567D70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7" w:name="sub_1009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9. Организационное обеспечение проведения приема на обучение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осуществляется приемной комиссией, создаваемой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в Университете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Председателем приемной комиссии является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ректор Университета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. Председатель приемной комиссии назначает ответственного секретаря приемной комиссии, который организует работу приемной комиссии, а также личный прием поступающих, их законных представителей, доверенных лиц.</w:t>
      </w:r>
    </w:p>
    <w:bookmarkEnd w:id="7"/>
    <w:p w14:paraId="501703E2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Для проведения вступительных испытаний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создает в определяемом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им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порядке экзаменационную и апелляционную комиссии.</w:t>
      </w:r>
    </w:p>
    <w:p w14:paraId="1DFCD8E9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Полномочия и порядок деятельности приемной комиссии определяются положением о ней, утверждаемым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Университетом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14:paraId="081A1407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Полномочия и порядок деятельности экзаменационной и апелляционной комиссий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Университета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определяются положениями о них, утверждаемыми председателем приемной комиссии.</w:t>
      </w:r>
    </w:p>
    <w:p w14:paraId="6B7EF88D" w14:textId="16E77CF8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В состав приемной комиссии, экзаменационной и апелляционной комиссий могут быть включены представители органов государственной власти Российской Федерации, медицинских организаций, профессиональных некоммерческих организаций, научно-педагогические работники других организаций.</w:t>
      </w:r>
    </w:p>
    <w:p w14:paraId="49B2012C" w14:textId="77777777" w:rsidR="008C1383" w:rsidRPr="002B0B68" w:rsidRDefault="008C1383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01123947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bookmarkStart w:id="8" w:name="sub_1200"/>
      <w:r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II. </w:t>
      </w:r>
      <w:r w:rsidR="000543CA"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Организация и</w:t>
      </w:r>
      <w:r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нформировани</w:t>
      </w:r>
      <w:r w:rsidR="000543CA"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я</w:t>
      </w:r>
      <w:r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о приеме на обучение</w:t>
      </w:r>
    </w:p>
    <w:bookmarkEnd w:id="8"/>
    <w:p w14:paraId="332C1C9B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3E52288C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9" w:name="sub_1010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10.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обязан ознакомить поступающего и (или) его законного представителя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по программам ординатуры, права и обязанности обучающихся, а также предоставить информацию о проводимом конкурсе и об итогах его проведения, в том числе на официальном сайте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Университета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в информационно-телекоммуникационной сети "Интернет" (далее - официальный сайт).</w:t>
      </w:r>
    </w:p>
    <w:p w14:paraId="70EA57B7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10" w:name="sub_1011"/>
      <w:bookmarkEnd w:id="9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11. Приемная комиссия на официальном сайте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Университета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и на своем информационном стенде до начала приема документов размещает следующую информацию:</w:t>
      </w:r>
    </w:p>
    <w:p w14:paraId="6933E956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11" w:name="sub_1111"/>
      <w:bookmarkEnd w:id="10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11.1.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CA021B" w:rsidRPr="00F57BA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Не позднее 1 апреля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:</w:t>
      </w:r>
    </w:p>
    <w:bookmarkEnd w:id="11"/>
    <w:p w14:paraId="078B6AC7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правила приема, утвержденные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Университетом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;</w:t>
      </w:r>
    </w:p>
    <w:p w14:paraId="0A8C024D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информация о сроках начала и завершения приема документов, необходимых для поступления, сроках проведения вступительного испытания; условия поступления, указанные в </w:t>
      </w:r>
      <w:hyperlink w:anchor="sub_1007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пункте 7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;</w:t>
      </w:r>
    </w:p>
    <w:p w14:paraId="38410BAE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программа вступительного испытания;</w:t>
      </w:r>
    </w:p>
    <w:p w14:paraId="3269E588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информация о возможности подачи документов, необходимых для поступления, в электронной форме;</w:t>
      </w:r>
    </w:p>
    <w:p w14:paraId="23976BA6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правила подачи и рассмотрения апелляций по результатам вступительного испытания;</w:t>
      </w:r>
    </w:p>
    <w:p w14:paraId="03097F99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образец договора об оказании платных образовательных услуг;</w:t>
      </w:r>
    </w:p>
    <w:p w14:paraId="1E70BE37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информация о местах приема документов, необходимых для поступления;</w:t>
      </w:r>
    </w:p>
    <w:p w14:paraId="663E0F35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информация о почтовых адресах для направления документов, необходимых для поступления, об адресах электронной почты для направления документов, необходимых для поступления, в электронной форме;</w:t>
      </w:r>
    </w:p>
    <w:p w14:paraId="75DA632E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информация о наличии общежития(</w:t>
      </w:r>
      <w:proofErr w:type="spellStart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ий</w:t>
      </w:r>
      <w:proofErr w:type="spellEnd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).</w:t>
      </w:r>
    </w:p>
    <w:p w14:paraId="561BD060" w14:textId="77777777" w:rsidR="00301BBF" w:rsidRPr="002B0B68" w:rsidRDefault="00CA021B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12" w:name="sub_1112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11.2. </w:t>
      </w:r>
      <w:r w:rsidRPr="00F57BA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Не позднее 1 июня</w:t>
      </w:r>
      <w:r w:rsidR="00301BBF" w:rsidRPr="00F57BAE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:</w:t>
      </w:r>
    </w:p>
    <w:bookmarkEnd w:id="12"/>
    <w:p w14:paraId="0415C5AD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количество мест для приема на обучение по различным условиям поступления (в рамках контрольных цифр - с выделением целевой квоты);</w:t>
      </w:r>
    </w:p>
    <w:p w14:paraId="524D264F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 xml:space="preserve">информация о сроках зачисления (о сроках размещения </w:t>
      </w:r>
      <w:proofErr w:type="gramStart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списков</w:t>
      </w:r>
      <w:proofErr w:type="gramEnd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поступающих на официальном сайте и на информационном стенде, завершения приема оригинала документа установленного образца или согласия на зачисление в соответствии с </w:t>
      </w:r>
      <w:hyperlink w:anchor="sub_1051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пунктом 51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CA021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(далее - завершение приема документа установленного образца), издания приказа (приказов) о зачислении);</w:t>
      </w:r>
    </w:p>
    <w:p w14:paraId="74C381D5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информация о количестве мест в общежитиях для иногородних поступающих;</w:t>
      </w:r>
    </w:p>
    <w:p w14:paraId="0B58C01E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расписание проведения вступительного испытания с указанием мест проведения.</w:t>
      </w:r>
    </w:p>
    <w:p w14:paraId="66CEFC90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13" w:name="sub_1012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12. Приемная комиссия обеспечивает функционирование специальных телефонных линий и раздела официального сайта для ответов на обращения, связанные с приемом на обучение.</w:t>
      </w:r>
    </w:p>
    <w:p w14:paraId="2DBC0CF6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14" w:name="sub_1013"/>
      <w:bookmarkEnd w:id="13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13. Начиная со дня начала приема документов, необходимых для поступления, на официальном сайте и на информационном стенде </w:t>
      </w:r>
      <w:r w:rsidR="00DD328A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Университета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размещается и ежедневно обновляется информация о количестве поданных заявлений о приеме и списки лиц, подавших документы, необходимые для поступления, на места в пределах целевой квоты, на основные места в рамках контрольных цифр, на места по договорам об оказании платных образовательных услуг. При этом указываются сведения о приеме или об отказе в приеме документов (с указанием причин отказа).</w:t>
      </w:r>
    </w:p>
    <w:bookmarkEnd w:id="14"/>
    <w:p w14:paraId="2249FB62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18846329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bookmarkStart w:id="15" w:name="sub_1300"/>
      <w:r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III. </w:t>
      </w:r>
      <w:r w:rsidR="000543CA"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Организация п</w:t>
      </w:r>
      <w:r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рием</w:t>
      </w:r>
      <w:r w:rsidR="000543CA"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а</w:t>
      </w:r>
      <w:r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от поступающих документов, необходимых для поступления</w:t>
      </w:r>
    </w:p>
    <w:bookmarkEnd w:id="15"/>
    <w:p w14:paraId="29DCC8A1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16098CD3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14. Поступающий вправе подать заявление (заявления) о приеме одновременно не более чем в 3 организации. В каждой из указанных организаций поступающий вправе участвовать в конкурсе не более чем по 2 специальностям.</w:t>
      </w:r>
    </w:p>
    <w:p w14:paraId="076C474F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Поступающий вправе одновременно поступать в </w:t>
      </w:r>
      <w:r w:rsidR="00DD328A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по различным условиям поступления, указанным в </w:t>
      </w:r>
      <w:hyperlink w:anchor="sub_1007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пункте 7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563EA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При одновременном поступлении в </w:t>
      </w:r>
      <w:r w:rsidR="00DD328A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по различным условиям поступления поступающий подает одно заявление о приеме </w:t>
      </w:r>
      <w:r w:rsidR="00563EA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в соответствии с П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равилами приема, утвержденными </w:t>
      </w:r>
      <w:r w:rsidR="00DD328A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Университетом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14:paraId="5FF84E34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При этом поступающий проходит вступительное испытание однократно в одной из указанных в абзаце первом настоящего пункта организаций или представляет заявление, указанное в </w:t>
      </w:r>
      <w:hyperlink w:anchor="sub_102210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 xml:space="preserve">абзаце </w:t>
        </w:r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lastRenderedPageBreak/>
          <w:t>десятом пункта 22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563EA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с указанием одного из результатов, предусмотренных </w:t>
      </w:r>
      <w:hyperlink w:anchor="sub_13321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подпунктом "а"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или </w:t>
      </w:r>
      <w:hyperlink w:anchor="sub_13322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подпунктом "б" пункта 33.2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563EA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, во все организации, в которые подает заявление о приеме.</w:t>
      </w:r>
    </w:p>
    <w:p w14:paraId="53DD1D0C" w14:textId="2686E6EF" w:rsidR="00301BBF" w:rsidRPr="0039434D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15. Прием от поступающих документов, необходимых для поступления, начинается 1 июля </w:t>
      </w:r>
      <w:r w:rsidR="00563EA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202</w:t>
      </w:r>
      <w:r w:rsidR="007B726E">
        <w:rPr>
          <w:rFonts w:ascii="Times New Roman" w:eastAsiaTheme="minorEastAsia" w:hAnsi="Times New Roman" w:cs="Times New Roman"/>
          <w:sz w:val="32"/>
          <w:szCs w:val="32"/>
          <w:lang w:eastAsia="ru-RU"/>
        </w:rPr>
        <w:t>5</w:t>
      </w:r>
      <w:r w:rsidR="00563EA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года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и продолжается </w:t>
      </w:r>
      <w:r w:rsidR="00563EA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до 26 августа 202</w:t>
      </w:r>
      <w:r w:rsidR="007B726E">
        <w:rPr>
          <w:rFonts w:ascii="Times New Roman" w:eastAsiaTheme="minorEastAsia" w:hAnsi="Times New Roman" w:cs="Times New Roman"/>
          <w:sz w:val="32"/>
          <w:szCs w:val="32"/>
          <w:lang w:eastAsia="ru-RU"/>
        </w:rPr>
        <w:t>5</w:t>
      </w:r>
      <w:r w:rsidR="00563EA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года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  <w:r w:rsidR="00563EAD" w:rsidRPr="002B0B68">
        <w:rPr>
          <w:rFonts w:ascii="Times New Roman" w:hAnsi="Times New Roman" w:cs="Times New Roman"/>
          <w:sz w:val="32"/>
          <w:szCs w:val="32"/>
        </w:rPr>
        <w:t xml:space="preserve"> </w:t>
      </w:r>
      <w:r w:rsidR="00563EAD" w:rsidRPr="0039434D">
        <w:rPr>
          <w:rFonts w:ascii="Times New Roman" w:eastAsiaTheme="minorEastAsia" w:hAnsi="Times New Roman" w:cs="Times New Roman"/>
          <w:sz w:val="32"/>
          <w:szCs w:val="32"/>
          <w:lang w:eastAsia="ru-RU"/>
        </w:rPr>
        <w:t>Срок приёма документов у лиц, завершивших обучение в специалитете или прошедших первичную аккредитацию ранее 202</w:t>
      </w:r>
      <w:r w:rsidR="0039434D" w:rsidRPr="0039434D">
        <w:rPr>
          <w:rFonts w:ascii="Times New Roman" w:eastAsiaTheme="minorEastAsia" w:hAnsi="Times New Roman" w:cs="Times New Roman"/>
          <w:sz w:val="32"/>
          <w:szCs w:val="32"/>
          <w:lang w:eastAsia="ru-RU"/>
        </w:rPr>
        <w:t>4</w:t>
      </w:r>
      <w:r w:rsidR="00563EAD" w:rsidRPr="0039434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года, устанавливается до </w:t>
      </w:r>
      <w:r w:rsidR="0039434D" w:rsidRPr="0039434D">
        <w:rPr>
          <w:rFonts w:ascii="Times New Roman" w:eastAsiaTheme="minorEastAsia" w:hAnsi="Times New Roman" w:cs="Times New Roman"/>
          <w:sz w:val="32"/>
          <w:szCs w:val="32"/>
          <w:lang w:eastAsia="ru-RU"/>
        </w:rPr>
        <w:t>21</w:t>
      </w:r>
      <w:r w:rsidR="00563EAD" w:rsidRPr="0039434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августа 202</w:t>
      </w:r>
      <w:r w:rsidR="0039434D" w:rsidRPr="0039434D">
        <w:rPr>
          <w:rFonts w:ascii="Times New Roman" w:eastAsiaTheme="minorEastAsia" w:hAnsi="Times New Roman" w:cs="Times New Roman"/>
          <w:sz w:val="32"/>
          <w:szCs w:val="32"/>
          <w:lang w:eastAsia="ru-RU"/>
        </w:rPr>
        <w:t>5</w:t>
      </w:r>
      <w:r w:rsidR="00563EAD" w:rsidRPr="0039434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года.</w:t>
      </w:r>
      <w:r w:rsidR="00CE1D24" w:rsidRPr="0039434D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</w:p>
    <w:p w14:paraId="64B02E5F" w14:textId="77777777" w:rsidR="00301BBF" w:rsidRDefault="00563EAD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Университет</w:t>
      </w:r>
      <w:r w:rsidR="00301B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по согласованию с учредителем вправе продлить сроки приема от поступающих документов, необходимых для поступления, не более чем на 10 рабочих дней, а также установить иные сроки приема документов для лиц, завершивших обучение по программам специалитета или программам магистратуры по очно-заочной форме обучения. В случае установления иных сроков приема документов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Университет</w:t>
      </w:r>
      <w:r w:rsidR="00301B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обеспечивает полное соблюдение требований П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="00301B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14:paraId="6102B7A0" w14:textId="5A5EE399" w:rsidR="009570A9" w:rsidRPr="002B0B68" w:rsidRDefault="009570A9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Прием документов, необходимых для поступления, </w:t>
      </w:r>
      <w:proofErr w:type="gramStart"/>
      <w:r w:rsidRP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проводится  в</w:t>
      </w:r>
      <w:proofErr w:type="gramEnd"/>
      <w:r w:rsidRP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главном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корпусе </w:t>
      </w:r>
      <w:proofErr w:type="gramStart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>Университета  по</w:t>
      </w:r>
      <w:proofErr w:type="gramEnd"/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адресу: г. Кемерово, ул. Красная, д.6</w:t>
      </w:r>
    </w:p>
    <w:p w14:paraId="55EFEA9F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16" w:name="sub_1016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16. Документы, необходимые для поступления, представляются (направляются) в </w:t>
      </w:r>
      <w:r w:rsidR="00563EA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одним из следующих способов:</w:t>
      </w:r>
    </w:p>
    <w:bookmarkEnd w:id="16"/>
    <w:p w14:paraId="7008B61E" w14:textId="7B0F5A44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представляются </w:t>
      </w:r>
      <w:r w:rsid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 Университет лично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поступающим или доверенным лицом;</w:t>
      </w:r>
    </w:p>
    <w:p w14:paraId="7BDA4B71" w14:textId="313D7D32" w:rsidR="009570A9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направляются через операторов почтовой связи общего пользования</w:t>
      </w:r>
      <w:r w:rsid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по адресу: </w:t>
      </w:r>
      <w:r w:rsidR="009570A9" w:rsidRP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>650000, Кемеровская область - Кузбасс, город Кемерово, улица Красная, д</w:t>
      </w:r>
      <w:r w:rsidR="00F56F4D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  <w:r w:rsidR="009570A9" w:rsidRP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6</w:t>
      </w:r>
    </w:p>
    <w:p w14:paraId="4A1087E6" w14:textId="0CEFEAD5" w:rsidR="009570A9" w:rsidRPr="009570A9" w:rsidRDefault="00301BBF" w:rsidP="00957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в электронной форме</w:t>
      </w:r>
      <w:r w:rsid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</w:t>
      </w:r>
      <w:r w:rsidR="009570A9" w:rsidRP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посредством электронной</w:t>
      </w:r>
      <w:r w:rsid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9570A9" w:rsidRP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>информационной системы КемГУ;</w:t>
      </w:r>
    </w:p>
    <w:p w14:paraId="1776F38E" w14:textId="7173EA85" w:rsidR="009570A9" w:rsidRPr="009570A9" w:rsidRDefault="009570A9" w:rsidP="00957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посредством федеральной государственной информационной системы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  </w:t>
      </w:r>
      <w:r w:rsidRP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>"Единый портал государственных и муниципальных услуг (функций)"(далее - ЕПГУ).</w:t>
      </w:r>
    </w:p>
    <w:p w14:paraId="193F8D5E" w14:textId="6C6E0857" w:rsidR="00301BBF" w:rsidRPr="002B0B68" w:rsidRDefault="009570A9" w:rsidP="009570A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>КемГУ обеспечивает возможность представления (направления) заявлений и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документов, необходимых для поступления, всеми указанными способами. В случае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>использования ЕПГУ для представления заявлений о приеме и документов, необходимых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для поступления, КемГУ вправе не проводить прием заявлений и документов посредством</w:t>
      </w:r>
      <w:r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9570A9">
        <w:rPr>
          <w:rFonts w:ascii="Times New Roman" w:eastAsiaTheme="minorEastAsia" w:hAnsi="Times New Roman" w:cs="Times New Roman"/>
          <w:sz w:val="32"/>
          <w:szCs w:val="32"/>
          <w:lang w:eastAsia="ru-RU"/>
        </w:rPr>
        <w:t>электронной информационной системы КемГУ.</w:t>
      </w:r>
    </w:p>
    <w:p w14:paraId="361F1B5A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17" w:name="sub_1017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 xml:space="preserve">17. В случае если документы, необходимые для поступления, представляются в </w:t>
      </w:r>
      <w:r w:rsidR="00563EA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поступающим или доверенным лицом, поступающему или доверенному лицу выдается расписка в приеме документов.</w:t>
      </w:r>
    </w:p>
    <w:p w14:paraId="62691B1E" w14:textId="064A9472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18" w:name="sub_1018"/>
      <w:bookmarkEnd w:id="17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18. В случае направления документов, необходимых для поступления, через операторов почтовой связи общего пользования или в электронной форме указанные документы принимаются, если они поступили в </w:t>
      </w:r>
      <w:r w:rsidR="00563EA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не позднее срока завершения приема документов, установленного правилами приема, утвержденными </w:t>
      </w:r>
      <w:r w:rsidR="007B726E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Университетом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самостоятельно.</w:t>
      </w:r>
    </w:p>
    <w:bookmarkEnd w:id="18"/>
    <w:p w14:paraId="75423C6A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19. В заявлении о приеме на обучение поступающий указывает следующие сведения:</w:t>
      </w:r>
    </w:p>
    <w:p w14:paraId="0914ABA4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фамилия, имя, отчество (при наличии);</w:t>
      </w:r>
    </w:p>
    <w:p w14:paraId="7909733D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дата рождения;</w:t>
      </w:r>
    </w:p>
    <w:p w14:paraId="7A96E1FE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сведения о гражданстве (отсутствии гражданства);</w:t>
      </w:r>
    </w:p>
    <w:p w14:paraId="0968D0C7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реквизиты документа, удостоверяющего личность (в том числе указание, когда и кем выдан документ);</w:t>
      </w:r>
    </w:p>
    <w:p w14:paraId="151E0D61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сведения о документе установленного образца;</w:t>
      </w:r>
    </w:p>
    <w:p w14:paraId="3CF406B9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19" w:name="sub_1197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сведения о свидетельстве об аккредитации специалиста или выписке из итогового протокола заседания аккредитационной комиссии </w:t>
      </w:r>
      <w:proofErr w:type="gramStart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о признании</w:t>
      </w:r>
      <w:proofErr w:type="gramEnd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образования);</w:t>
      </w:r>
    </w:p>
    <w:bookmarkEnd w:id="19"/>
    <w:p w14:paraId="78B2C1CB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сведения о сертификате специалиста (при наличии);</w:t>
      </w:r>
    </w:p>
    <w:p w14:paraId="7CC179BC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условия поступления, указанные в </w:t>
      </w:r>
      <w:hyperlink w:anchor="sub_1007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пункте 7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563EA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, по которым поступающий намерен поступать на обучение, с указанием приоритетности зачисления по различным условиям поступления;</w:t>
      </w:r>
    </w:p>
    <w:p w14:paraId="25681E34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20" w:name="sub_101910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сведения о наличии или отсутствии у поступающего индивидуальных достижений, предусмотренных </w:t>
      </w:r>
      <w:hyperlink w:anchor="sub_1046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пунктом 46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563EA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(при наличии индивидуальных достижений - с указанием сведений о них);</w:t>
      </w:r>
    </w:p>
    <w:p w14:paraId="265B82F0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21" w:name="sub_11910"/>
      <w:bookmarkEnd w:id="20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сведения о наличии или отсутствии у поступающего потребности в предоставлении места для проживания в общежитии в период обучения;</w:t>
      </w:r>
    </w:p>
    <w:bookmarkEnd w:id="21"/>
    <w:p w14:paraId="1FBB070F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почтовый адрес и (или) адрес электронной почты (по желанию поступающего);</w:t>
      </w:r>
    </w:p>
    <w:p w14:paraId="650A8411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способ возврата документов, поданных поступающим для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поступления на обучение (в случае непоступления на обучение и в иных случаях, установленных П</w:t>
      </w:r>
      <w:r w:rsidR="00563EA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равилами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);</w:t>
      </w:r>
    </w:p>
    <w:p w14:paraId="5F79742A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22" w:name="sub_101914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сведения о страховом свидетельстве обязательного пенсионного страхования, предусмотренном </w:t>
      </w:r>
      <w:hyperlink r:id="rId6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статьей 7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Федерального закона от 1 апреля 1996 г. N 27-ФЗ "Об индивидуальном (персонифицированном) учете в системе обязательного пенсионного страхования" (Собрание законодательства Российской Федерации, 1996, N 14, ст. 1410; 2001, N 44, ст. 4149; 2003, N 1, ст. 13; 2011, N 49, ст. 7061; 2013, N 14, ст. 1668; 2017, N 1, ст. 12) (для граждан Российской Федерации и лиц, указанных в </w:t>
      </w:r>
      <w:hyperlink w:anchor="sub_1063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пунктах 63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и </w:t>
      </w:r>
      <w:hyperlink w:anchor="sub_1066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66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563EA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).</w:t>
      </w:r>
    </w:p>
    <w:p w14:paraId="516A4FFD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23" w:name="sub_1020"/>
      <w:bookmarkEnd w:id="22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20. В заявлении о приеме фиксируются следующие факты:</w:t>
      </w:r>
    </w:p>
    <w:bookmarkEnd w:id="23"/>
    <w:p w14:paraId="768B89DA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ознакомление поступающего (в том числе через информационные системы общего пользования):</w:t>
      </w:r>
    </w:p>
    <w:p w14:paraId="62347471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</w:t>
      </w:r>
    </w:p>
    <w:p w14:paraId="116403D2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с датой (датами) завершения приема документа установленного образца,</w:t>
      </w:r>
    </w:p>
    <w:p w14:paraId="44F350ED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с правилами приема, утвержденными </w:t>
      </w:r>
      <w:r w:rsidR="00563EA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Университетом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, в том числе с правилами подачи апелляции по результатам вступительного испытания;</w:t>
      </w:r>
    </w:p>
    <w:p w14:paraId="4574726F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согласие поступающего на обработку его персональных данных;</w:t>
      </w:r>
    </w:p>
    <w:p w14:paraId="1F56DA1A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ознакомление поступающего с информацией о необходимости указания в заявлении о приеме достоверных сведений и представления подлинных документов;</w:t>
      </w:r>
    </w:p>
    <w:p w14:paraId="61F9DFC0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24" w:name="sub_10208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 поступлении на обучение на места в рамках контрольных цифр - отсутствие у поступающего диплома об окончании ординатуры или диплома об окончании интернатуры (если поступающий подает заявление о приеме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переподготовки);</w:t>
      </w:r>
    </w:p>
    <w:bookmarkEnd w:id="24"/>
    <w:p w14:paraId="4A09AD74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обязательство представить документ установленного образца не позднее дня завершения приема документа установленного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образца (если поступающий не представил указанный документ при подаче заявления о приеме).</w:t>
      </w:r>
    </w:p>
    <w:p w14:paraId="705019C6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25" w:name="sub_1021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21. Заявление о приеме и факты, указываемые в нем в соответствии с </w:t>
      </w:r>
      <w:hyperlink w:anchor="sub_1020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пунктом 20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563EAD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, заверяются подписью поступающего (доверенного лица).</w:t>
      </w:r>
    </w:p>
    <w:bookmarkEnd w:id="25"/>
    <w:p w14:paraId="4BF9AA94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22. При подаче заявления о приеме поступающий представляет:</w:t>
      </w:r>
    </w:p>
    <w:p w14:paraId="4411CE1A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26" w:name="sub_1222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документ (документы), удостоверяющий личность, гражданство;</w:t>
      </w:r>
    </w:p>
    <w:bookmarkEnd w:id="26"/>
    <w:p w14:paraId="7A1C8938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документ установленного образца;</w:t>
      </w:r>
    </w:p>
    <w:p w14:paraId="33C91804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27" w:name="sub_1224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свидетельство об аккредитации специалиста или выписку из итогового протокола заседания аккредитационной комиссии </w:t>
      </w:r>
      <w:proofErr w:type="gramStart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о признании</w:t>
      </w:r>
      <w:proofErr w:type="gramEnd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поступающего прошедшим аккредитацию специалиста (для лиц, завершивших освоение программ высшего медицинского и (или) высшего фармацевтического образования в соответствии с федеральными государственными образовательными стандартами высшего образования);</w:t>
      </w:r>
    </w:p>
    <w:bookmarkEnd w:id="27"/>
    <w:p w14:paraId="44AB0FDE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сертификат специалиста (при наличии);</w:t>
      </w:r>
    </w:p>
    <w:p w14:paraId="718C9D40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28" w:name="sub_1226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документы, подтверждающие индивидуальные достижения поступающего, предусмотренные </w:t>
      </w:r>
      <w:hyperlink w:anchor="sub_1046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пунктом 46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9C4030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равил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(при наличии);</w:t>
      </w:r>
    </w:p>
    <w:bookmarkEnd w:id="28"/>
    <w:p w14:paraId="3A7985C7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военный билет (при наличии);</w:t>
      </w:r>
    </w:p>
    <w:p w14:paraId="630E01ED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29" w:name="sub_1228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4 фотографии поступающего;</w:t>
      </w:r>
    </w:p>
    <w:p w14:paraId="2B6CCAC0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30" w:name="sub_10229"/>
      <w:bookmarkEnd w:id="29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сведения о страховом свидетельстве обязательного пенсионного страхования (для граждан Российской Федерации и лиц, указанных в </w:t>
      </w:r>
      <w:hyperlink w:anchor="sub_1063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 xml:space="preserve">пунктах </w:t>
        </w:r>
        <w:r w:rsidR="00341CCB"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58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и </w:t>
      </w:r>
      <w:hyperlink w:anchor="sub_1066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6</w:t>
        </w:r>
        <w:r w:rsidR="00341CCB"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1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9C4030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);</w:t>
      </w:r>
    </w:p>
    <w:p w14:paraId="07AADF93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31" w:name="sub_102210"/>
      <w:bookmarkEnd w:id="30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заявление об учете в качестве результатов вступительного испытания результата, предусмотренного </w:t>
      </w:r>
      <w:hyperlink w:anchor="sub_13321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подпунктом "а"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или </w:t>
      </w:r>
      <w:hyperlink w:anchor="sub_13322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подпунктом "б" пункта 33.2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9C4030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, с указанием специальности, организации, в которой проводилось вступительное испытание (тестирование), и года прохождения (по желанию поступающего).</w:t>
      </w:r>
    </w:p>
    <w:p w14:paraId="414FCA3E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32" w:name="sub_1023"/>
      <w:bookmarkEnd w:id="31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23. Документ иностранного государства об образовании представляется со свидетельством о признании иностранного образования, за исключением следующих случаев, в которых представление указанного свидетельства не требуется:</w:t>
      </w:r>
    </w:p>
    <w:bookmarkEnd w:id="32"/>
    <w:p w14:paraId="2D0E7D13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при представлении документа иностранного государства об образовании, которое соответствует </w:t>
      </w:r>
      <w:hyperlink r:id="rId7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части 3 статьи 107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Федерального закона N 273-ФЗ;</w:t>
      </w:r>
    </w:p>
    <w:p w14:paraId="1FE0FF7F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при представлении документа об образовании, соответствующего требованиям </w:t>
      </w:r>
      <w:hyperlink r:id="rId8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статьи 6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Федерального закона от 5 мая 2014 г. N 84-ФЗ "Об особенностях правового регулирования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(далее - Федеральный закон N 84-ФЗ); при этом поступающий представляет документ (документы), подтверждающий, что поступающий относится к числу лиц, указанных в статье 6 Федерального закона N 84-ФЗ.</w:t>
      </w:r>
    </w:p>
    <w:p w14:paraId="15B66A74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33" w:name="sub_1024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24. Поступающие могут представлять оригиналы или копии документов, подаваемых для поступления. Заверение копий указанных документов не требуется.</w:t>
      </w:r>
    </w:p>
    <w:p w14:paraId="121EAA47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34" w:name="sub_1025"/>
      <w:bookmarkEnd w:id="33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25. Заявление о приеме представляется на русском языке, документы, выполненные на иностранном языке, - с переводом на русский язык, заверенным в порядке, установленном законодательством Российской Федерации. Документы, полученные в иностранном государстве, представляются легализованными в порядке, установленном законодательством Российской Федерации, либо с проставлением апостиля (за исключением случаев, когда в соответствии с законодательством Российской Федерации и (или) международным договором легализация и проставление апостиля не требуются).</w:t>
      </w:r>
    </w:p>
    <w:p w14:paraId="3D7719DE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35" w:name="sub_1026"/>
      <w:bookmarkEnd w:id="34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26. При поступлении в </w:t>
      </w:r>
      <w:r w:rsidR="009C4030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документов, необходимых для поступления, формируется личное дело поступающего, в котором хранятся указанные документы, а также оригиналы доверенностей, представленные в организацию доверенными лицами.</w:t>
      </w:r>
    </w:p>
    <w:p w14:paraId="1D283CB5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36" w:name="sub_1027"/>
      <w:bookmarkEnd w:id="35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27. </w:t>
      </w:r>
      <w:r w:rsidR="009C4030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вправе осуществлять проверку достоверности сведений, указанных в заявлении о приеме, и подлинности поданных документов. При проведении указанной проверки </w:t>
      </w:r>
      <w:r w:rsidR="009C4030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bookmarkEnd w:id="36"/>
    <w:p w14:paraId="2BADA42D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28. В случае представления поступающим заявления, содержащего не все сведения, предусмотренные П</w:t>
      </w:r>
      <w:r w:rsidR="009C4030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равилами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, а также в случае представления неполного комплекта документов и (или) несоответствия поданных документов требованиям, установленным П</w:t>
      </w:r>
      <w:r w:rsidR="009C4030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равилами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при нарушении поступающим требований, предусмотренных </w:t>
      </w:r>
      <w:hyperlink w:anchor="sub_1014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пунктом 14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9C4030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</w:t>
      </w:r>
      <w:r w:rsidR="009C4030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возвращает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документы поступающему с указанием причины возврата.</w:t>
      </w:r>
    </w:p>
    <w:p w14:paraId="3F802392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29. Поступающий имеет право на любом этапе поступления на обучение отозвать документы, поданные для поступления на обучение, подав заявление об отзыве документов одним из способов, указанных в </w:t>
      </w:r>
      <w:hyperlink w:anchor="sub_1016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пункте 16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9C4030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Лица, отозвавшие документы, выбывают из конкурса. </w:t>
      </w:r>
      <w:r w:rsidR="009C4030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возвращает документы указанным лицам.</w:t>
      </w:r>
    </w:p>
    <w:p w14:paraId="31E16DFC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37" w:name="sub_10292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При возврате поданных документов через операторов почтовой связи общего пользования документы возвращаются только в части оригиналов документов.</w:t>
      </w:r>
    </w:p>
    <w:bookmarkEnd w:id="37"/>
    <w:p w14:paraId="30451D23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667B9138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bookmarkStart w:id="38" w:name="sub_1400"/>
      <w:r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IV. </w:t>
      </w:r>
      <w:r w:rsidR="000543CA"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Организация в</w:t>
      </w:r>
      <w:r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ступительн</w:t>
      </w:r>
      <w:r w:rsidR="000543CA"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ых</w:t>
      </w:r>
      <w:r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испытани</w:t>
      </w:r>
      <w:r w:rsidR="000543CA"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й</w:t>
      </w:r>
    </w:p>
    <w:bookmarkEnd w:id="38"/>
    <w:p w14:paraId="2D7EF274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7A280F33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39" w:name="sub_1030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30. Вступительное испытание проводится в форме тестирования (далее - тестирование).</w:t>
      </w:r>
    </w:p>
    <w:p w14:paraId="6DDC072B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40" w:name="sub_1031"/>
      <w:bookmarkEnd w:id="39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31. Тестирование проводится с использованием тестовых заданий, комплектуемых автоматически путем случайной выборки 60 тестовых заданий из Единой базы оценочных средств, формируемой Министерством здравоохранения Российской Федерации.</w:t>
      </w:r>
    </w:p>
    <w:bookmarkEnd w:id="40"/>
    <w:p w14:paraId="2D0BEF56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На решение тестовых заданий отводится 60 минут.</w:t>
      </w:r>
    </w:p>
    <w:p w14:paraId="3DE993AE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32. Результат тестирования формируется автоматически с указанием процента правильных ответов от общего количества тестовых заданий.</w:t>
      </w:r>
    </w:p>
    <w:p w14:paraId="44D34118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Результат тестирования в баллах (1 балл равен 1 проценту) отражается в протоколе заседания экзаменационной комиссии, подписываемом в день завершения тестирования.</w:t>
      </w:r>
    </w:p>
    <w:p w14:paraId="7775091C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Минимальное количество баллов, подтверждающее успешное прохождение тестирования составляет 70 баллов (далее - минимальное количество баллов).</w:t>
      </w:r>
    </w:p>
    <w:p w14:paraId="5FEB7DBE" w14:textId="103E916F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41" w:name="sub_1033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33. При приеме на обучение на 20</w:t>
      </w:r>
      <w:r w:rsidR="000543CA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2</w:t>
      </w:r>
      <w:r w:rsidR="000A0812">
        <w:rPr>
          <w:rFonts w:ascii="Times New Roman" w:eastAsiaTheme="minorEastAsia" w:hAnsi="Times New Roman" w:cs="Times New Roman"/>
          <w:sz w:val="32"/>
          <w:szCs w:val="32"/>
          <w:lang w:eastAsia="ru-RU"/>
        </w:rPr>
        <w:t>5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/</w:t>
      </w:r>
      <w:r w:rsidR="000543CA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2</w:t>
      </w:r>
      <w:r w:rsidR="000A0812">
        <w:rPr>
          <w:rFonts w:ascii="Times New Roman" w:eastAsiaTheme="minorEastAsia" w:hAnsi="Times New Roman" w:cs="Times New Roman"/>
          <w:sz w:val="32"/>
          <w:szCs w:val="32"/>
          <w:lang w:eastAsia="ru-RU"/>
        </w:rPr>
        <w:t>026</w:t>
      </w:r>
      <w:r w:rsidR="00776A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учебный год:</w:t>
      </w:r>
    </w:p>
    <w:bookmarkEnd w:id="41"/>
    <w:p w14:paraId="6843C48D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 качестве результатов тестирования учитываются результаты тестирования, проводимого в рамках процедуры аккредитации специалиста, предусмотренной </w:t>
      </w:r>
      <w:hyperlink r:id="rId9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абзацем вторым пункта 4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Положения об аккредитации специалистов. Учет результатов тестирования осуществляется в баллах в соответствии с </w:t>
      </w:r>
      <w:hyperlink w:anchor="sub_1032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пунктом 32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0543CA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;</w:t>
      </w:r>
    </w:p>
    <w:p w14:paraId="0AD84FF5" w14:textId="743BDA80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поступающие, не подлежащие аккредитации специалиста в 20</w:t>
      </w:r>
      <w:r w:rsidR="000543CA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2</w:t>
      </w:r>
      <w:r w:rsidR="000A0812">
        <w:rPr>
          <w:rFonts w:ascii="Times New Roman" w:eastAsiaTheme="minorEastAsia" w:hAnsi="Times New Roman" w:cs="Times New Roman"/>
          <w:sz w:val="32"/>
          <w:szCs w:val="32"/>
          <w:lang w:eastAsia="ru-RU"/>
        </w:rPr>
        <w:t>5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году, проходят тестирование, проводимое в рамках процедуры первичной аккредитации специалиста, без прохождения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последующих этапов указанной аккредитации.</w:t>
      </w:r>
    </w:p>
    <w:p w14:paraId="278031B6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33.1. Тестирование организуется приемной комиссией </w:t>
      </w:r>
      <w:r w:rsidR="000543CA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Университета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, осуществляющей прием на обучение.</w:t>
      </w:r>
    </w:p>
    <w:p w14:paraId="7BFFE66F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В помещениях для проведения тестирования должна быть обеспечена техническая возможность записи видеоизображения и аудиосигнала, при этом качество видеозаписи и расположение технических средств записи видеоизображения и аудиосигнала должны обеспечивать возможность обзора всего помещения, а запись аудиосигнала должна содержать речь участников тестирования и лиц, привлекаемых к его проведению.</w:t>
      </w:r>
    </w:p>
    <w:p w14:paraId="23382FEE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33.2. По заявлению поступающего, указанному в </w:t>
      </w:r>
      <w:hyperlink w:anchor="sub_102210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абзаце десятом пункта 22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0543CA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, в качестве результатов тестирования учитываются:</w:t>
      </w:r>
    </w:p>
    <w:p w14:paraId="3D937DD3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42" w:name="sub_13321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а) результаты тестирования, пройденного в году, предшествующем году поступления;</w:t>
      </w:r>
    </w:p>
    <w:p w14:paraId="5E4EE29D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43" w:name="sub_13322"/>
      <w:bookmarkEnd w:id="42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б) результаты тестирования, проводимого в рамках процедуры аккредитации специалиста, предусмотренной </w:t>
      </w:r>
      <w:hyperlink r:id="rId10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абзацем вторым пункта 4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Положения об аккредитации специалистов, пройденного в году, предшествующем году поступления, или в году поступления.</w:t>
      </w:r>
    </w:p>
    <w:bookmarkEnd w:id="43"/>
    <w:p w14:paraId="13588E82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Учет результатов тестирования, проводимого при аккредитации специалиста, осуществляется в баллах в соответствии с </w:t>
      </w:r>
      <w:hyperlink w:anchor="sub_1032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пунктом 32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0543CA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14:paraId="475FD32A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34. Поступающие, не явившиеся на тестирование по уважительной причине (болезнь или иные обстоятельства, подтвержденные документально), допускаются к тестированию в группах или индивидуально в период проведения тестирования.</w:t>
      </w:r>
    </w:p>
    <w:p w14:paraId="4234C61A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44" w:name="sub_10342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Поступающие, приступившие к тестированию, но не завершившие его по уважительной причине, отраженной в акте приемной комиссии, вправе пройти тестирование повторно.</w:t>
      </w:r>
    </w:p>
    <w:p w14:paraId="7DA0B719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45" w:name="sub_1035"/>
      <w:bookmarkEnd w:id="44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35. Во время проведения тестирования его участникам и лицам, привлекаемым к его проведению, запрещается иметь при себе и использовать средства связи.</w:t>
      </w:r>
    </w:p>
    <w:p w14:paraId="199D2A41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46" w:name="sub_1036"/>
      <w:bookmarkEnd w:id="45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36. При нарушении поступающим во время проведения тестирования правил приема, уполномоченные должностные лица </w:t>
      </w:r>
      <w:r w:rsidR="000543CA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Университета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вправе удалить его с места проведения вступительного испытания с составлением акта об удалении.</w:t>
      </w:r>
    </w:p>
    <w:bookmarkEnd w:id="46"/>
    <w:p w14:paraId="3D6AAFF1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37. Результаты тестирования объявляются на официальном сайте</w:t>
      </w:r>
      <w:r w:rsidR="000543CA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и на информационном стенде </w:t>
      </w:r>
      <w:r w:rsidR="000543CA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Университета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не позднее дня, следующего за днем проведения тестирования.</w:t>
      </w:r>
    </w:p>
    <w:p w14:paraId="40EC9076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После объявления результатов тестирования поступающий (доверенное лицо) имеет право ознакомиться со своей работой (с работой поступающего) в день объявления результатов тестирования или в течение следующего рабочего дня.</w:t>
      </w:r>
    </w:p>
    <w:p w14:paraId="4E6EC586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47" w:name="sub_1038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38. Поступающие, получившие на тестировании менее минимального количества баллов, не прошедшие вступительное испытание без уважительной причины (в том числе удаленные с места проведения вступительного испытания), выбывают из конкурса. </w:t>
      </w:r>
      <w:r w:rsidR="000543CA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возвращает документы указанным лицам.</w:t>
      </w:r>
    </w:p>
    <w:bookmarkEnd w:id="47"/>
    <w:p w14:paraId="0A9C8A89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327B6FFA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bookmarkStart w:id="48" w:name="sub_1500"/>
      <w:r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V. Общие правила подачи и рассмотрения апелляций</w:t>
      </w:r>
    </w:p>
    <w:bookmarkEnd w:id="48"/>
    <w:p w14:paraId="4483AB3A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0A4CAF02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49" w:name="sub_1039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39. Поступающий (доверенное лицо) вправе подать в апелляционную комиссию апелляцию о нарушении, по мнению поступающего, установленного порядка проведения тестирования и (или) о несогласии с полученной оценкой результатов тестирования.</w:t>
      </w:r>
    </w:p>
    <w:p w14:paraId="3AE29886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50" w:name="sub_1040"/>
      <w:bookmarkEnd w:id="49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40. Апелляция подается одним из способов, указанных в </w:t>
      </w:r>
      <w:hyperlink w:anchor="sub_1016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пункте 16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0543CA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14:paraId="22021A62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51" w:name="sub_1041"/>
      <w:bookmarkEnd w:id="50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41. В ходе рассмотрения апелляции проверяется соблюдение установленного порядка проведения тестирования и (или) правильность оценивания результатов тестирования.</w:t>
      </w:r>
    </w:p>
    <w:p w14:paraId="45BAE2F0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52" w:name="sub_1042"/>
      <w:bookmarkEnd w:id="51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42. Апелляция подается в день объявления результатов тестирования или в течение следующего рабочего дня.</w:t>
      </w:r>
    </w:p>
    <w:bookmarkEnd w:id="52"/>
    <w:p w14:paraId="2DA0FA03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Рассмотрение апелляций проводится не позднее следующего рабочего дня после дня подачи апелляции.</w:t>
      </w:r>
    </w:p>
    <w:p w14:paraId="13A4235A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53" w:name="sub_1043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43. Поступающий (доверенное лицо) имеет право присутствовать при рассмотрении апелляции.</w:t>
      </w:r>
    </w:p>
    <w:p w14:paraId="1AECFA81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54" w:name="sub_1044"/>
      <w:bookmarkEnd w:id="53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44. После рассмотрения апелляции выносится решение апелляционной комиссии об изменении оценки результатов тестирования или оставлении указанной оценки без изменения.</w:t>
      </w:r>
    </w:p>
    <w:bookmarkEnd w:id="54"/>
    <w:p w14:paraId="1052F34B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</w:t>
      </w:r>
      <w:proofErr w:type="gramStart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ознакомления</w:t>
      </w:r>
      <w:proofErr w:type="gramEnd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поступающего (доверенного лица) с решением апелляционной комиссии заверяется подписью поступающего (доверенного лица).</w:t>
      </w:r>
    </w:p>
    <w:p w14:paraId="594C4236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5D94F3C6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bookmarkStart w:id="55" w:name="sub_1600"/>
      <w:r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VI. Учет индивидуальных достижений поступающих при приеме на обучение</w:t>
      </w:r>
    </w:p>
    <w:bookmarkEnd w:id="55"/>
    <w:p w14:paraId="3658CAD2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0769B69B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56" w:name="sub_1045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>45. Поступающие на обучение вправе представить сведения о своих индивидуальных достижениях.</w:t>
      </w:r>
    </w:p>
    <w:bookmarkEnd w:id="56"/>
    <w:p w14:paraId="7D8F0364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Баллы, начисленные за индивидуальные достижения, включаются в сумму конкурсных баллов.</w:t>
      </w:r>
    </w:p>
    <w:p w14:paraId="7281FE2C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Поступающий представляет документы, подтверждающие получение индивидуальных достижений.</w:t>
      </w:r>
    </w:p>
    <w:p w14:paraId="0000DF17" w14:textId="40129B90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46. Учет результатов индивидуальных достижений осуществляется посредством начисления баллов за индивидуальные достижения, исходя из следующих критериев:</w:t>
      </w:r>
    </w:p>
    <w:p w14:paraId="6245537B" w14:textId="77777777" w:rsidR="008C1383" w:rsidRPr="002B0B68" w:rsidRDefault="008C1383" w:rsidP="008C13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1639"/>
        <w:gridCol w:w="2858"/>
      </w:tblGrid>
      <w:tr w:rsidR="008C1383" w:rsidRPr="00A1093E" w14:paraId="056E6610" w14:textId="77777777" w:rsidTr="00070023">
        <w:tc>
          <w:tcPr>
            <w:tcW w:w="4848" w:type="dxa"/>
            <w:vAlign w:val="center"/>
          </w:tcPr>
          <w:p w14:paraId="1A12F871" w14:textId="77777777" w:rsidR="008C1383" w:rsidRPr="00A1093E" w:rsidRDefault="008C138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индивидуального достижения</w:t>
            </w:r>
          </w:p>
        </w:tc>
        <w:tc>
          <w:tcPr>
            <w:tcW w:w="1639" w:type="dxa"/>
            <w:vAlign w:val="center"/>
          </w:tcPr>
          <w:p w14:paraId="64D1B907" w14:textId="77777777" w:rsidR="008C1383" w:rsidRPr="00A1093E" w:rsidRDefault="008C138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858" w:type="dxa"/>
            <w:vAlign w:val="center"/>
          </w:tcPr>
          <w:p w14:paraId="5CB4214D" w14:textId="77777777" w:rsidR="008C1383" w:rsidRPr="00A1093E" w:rsidRDefault="008C138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Подтверждающий документ</w:t>
            </w:r>
          </w:p>
        </w:tc>
      </w:tr>
      <w:tr w:rsidR="008C1383" w:rsidRPr="00A1093E" w14:paraId="4A62CC36" w14:textId="77777777" w:rsidTr="00070023">
        <w:tc>
          <w:tcPr>
            <w:tcW w:w="4848" w:type="dxa"/>
            <w:vAlign w:val="center"/>
          </w:tcPr>
          <w:p w14:paraId="774E142E" w14:textId="77777777" w:rsidR="008C1383" w:rsidRPr="00A1093E" w:rsidRDefault="008C1383" w:rsidP="00A1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1639" w:type="dxa"/>
            <w:vAlign w:val="center"/>
          </w:tcPr>
          <w:p w14:paraId="09691489" w14:textId="77777777" w:rsidR="008C1383" w:rsidRPr="00A1093E" w:rsidRDefault="008C138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2858" w:type="dxa"/>
            <w:vAlign w:val="center"/>
          </w:tcPr>
          <w:p w14:paraId="1F458DEF" w14:textId="77777777" w:rsidR="008C1383" w:rsidRPr="00A1093E" w:rsidRDefault="008C138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из образовательной организации</w:t>
            </w:r>
          </w:p>
        </w:tc>
      </w:tr>
      <w:tr w:rsidR="008C1383" w:rsidRPr="00A1093E" w14:paraId="44423FFE" w14:textId="77777777" w:rsidTr="00070023">
        <w:tc>
          <w:tcPr>
            <w:tcW w:w="4848" w:type="dxa"/>
            <w:vAlign w:val="center"/>
          </w:tcPr>
          <w:p w14:paraId="4B410AE9" w14:textId="71D3974F" w:rsidR="008C1383" w:rsidRPr="00A1093E" w:rsidRDefault="008C1383" w:rsidP="00A1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5128E1"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документа о высшем медицинском образовании и (или) высшем фармацевтическом образовании </w:t>
            </w: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отличием</w:t>
            </w:r>
          </w:p>
        </w:tc>
        <w:tc>
          <w:tcPr>
            <w:tcW w:w="1639" w:type="dxa"/>
            <w:vAlign w:val="center"/>
          </w:tcPr>
          <w:p w14:paraId="194C5793" w14:textId="77777777" w:rsidR="008C1383" w:rsidRPr="00A1093E" w:rsidRDefault="008C138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баллов</w:t>
            </w:r>
          </w:p>
        </w:tc>
        <w:tc>
          <w:tcPr>
            <w:tcW w:w="2858" w:type="dxa"/>
            <w:vAlign w:val="center"/>
          </w:tcPr>
          <w:p w14:paraId="20C86E75" w14:textId="5E2BCEE1" w:rsidR="008C1383" w:rsidRPr="00A1093E" w:rsidRDefault="008C138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установленного образца</w:t>
            </w:r>
          </w:p>
        </w:tc>
      </w:tr>
      <w:tr w:rsidR="008C1383" w:rsidRPr="00A1093E" w14:paraId="18D86B9F" w14:textId="77777777" w:rsidTr="00070023">
        <w:tc>
          <w:tcPr>
            <w:tcW w:w="4848" w:type="dxa"/>
            <w:vAlign w:val="center"/>
          </w:tcPr>
          <w:p w14:paraId="3C9DC3AC" w14:textId="2A20F752" w:rsidR="008C1383" w:rsidRPr="00A1093E" w:rsidRDefault="008C1383" w:rsidP="00A1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070023"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не менее одной статьи в профильном научном журнале, индексируемом в базе данных </w:t>
            </w:r>
            <w:proofErr w:type="spellStart"/>
            <w:r w:rsidR="00070023"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="00070023"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базе данных Web </w:t>
            </w:r>
            <w:proofErr w:type="spellStart"/>
            <w:r w:rsidR="00070023"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="00070023"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Science, автором которой является поступающий, либо в которой поступающий указан первым в коллективе соавторов или указан наряду с первым соавтором как внесший равный вклад в опубликованную статью</w:t>
            </w:r>
          </w:p>
        </w:tc>
        <w:tc>
          <w:tcPr>
            <w:tcW w:w="1639" w:type="dxa"/>
            <w:vAlign w:val="center"/>
          </w:tcPr>
          <w:p w14:paraId="0B687381" w14:textId="77777777" w:rsidR="008C1383" w:rsidRPr="00A1093E" w:rsidRDefault="008C138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2858" w:type="dxa"/>
            <w:vAlign w:val="center"/>
          </w:tcPr>
          <w:p w14:paraId="4123E36C" w14:textId="77777777" w:rsidR="008C1383" w:rsidRPr="00A1093E" w:rsidRDefault="008C138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в профильном научном журнале, индексируемом в базе данных </w:t>
            </w:r>
            <w:proofErr w:type="spellStart"/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</w:t>
            </w:r>
            <w:proofErr w:type="spellEnd"/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</w:t>
            </w: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базе данных Web </w:t>
            </w:r>
            <w:proofErr w:type="spellStart"/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Science</w:t>
            </w:r>
          </w:p>
        </w:tc>
      </w:tr>
      <w:tr w:rsidR="008C1383" w:rsidRPr="00A1093E" w14:paraId="027536A5" w14:textId="77777777" w:rsidTr="00070023">
        <w:trPr>
          <w:trHeight w:val="1113"/>
        </w:trPr>
        <w:tc>
          <w:tcPr>
            <w:tcW w:w="9345" w:type="dxa"/>
            <w:gridSpan w:val="3"/>
            <w:vAlign w:val="center"/>
          </w:tcPr>
          <w:p w14:paraId="41A56DE1" w14:textId="5603D056" w:rsidR="008C1383" w:rsidRPr="008E02CA" w:rsidRDefault="008C1383" w:rsidP="0051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5128E1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070023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r w:rsidR="005128E1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070023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стаж</w:t>
            </w:r>
            <w:r w:rsidR="005128E1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70023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должностях медицинских и (или) фармацевтических работников</w:t>
            </w:r>
            <w:r w:rsidR="005128E1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(периода военной службы, связанной с осуществлением медицинской деятельности)</w:t>
            </w:r>
            <w:r w:rsidR="00070023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подтвержденн</w:t>
            </w:r>
            <w:r w:rsidR="005128E1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070023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5128E1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установленном </w:t>
            </w:r>
            <w:r w:rsidR="00070023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порядке, (если трудовая деятельность </w:t>
            </w:r>
            <w:r w:rsidR="005128E1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(военная служба) </w:t>
            </w:r>
            <w:r w:rsidR="00070023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осуществлялась </w:t>
            </w:r>
            <w:r w:rsidR="005128E1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начиная с зачисления на обучение по программам </w:t>
            </w:r>
            <w:r w:rsidR="00070023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 медицинского или высшего фармацевтического образования)</w:t>
            </w:r>
            <w:r w:rsidR="005128E1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исключением времени нахождения в отпуске по уходу за ребенком до достижения им возраста 3 лет</w:t>
            </w:r>
            <w:r w:rsidR="00070023" w:rsidRPr="008E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070023" w:rsidRPr="00A1093E" w14:paraId="7A722063" w14:textId="77777777" w:rsidTr="00070023">
        <w:tc>
          <w:tcPr>
            <w:tcW w:w="4848" w:type="dxa"/>
            <w:vAlign w:val="center"/>
          </w:tcPr>
          <w:p w14:paraId="65BE0C9D" w14:textId="35219D06" w:rsidR="00070023" w:rsidRPr="00A1093E" w:rsidRDefault="00070023" w:rsidP="00A1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– от </w:t>
            </w:r>
            <w:r w:rsidR="005128E1"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9 месяцев до </w:t>
            </w:r>
            <w:r w:rsidR="00311D44"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полутора </w:t>
            </w:r>
            <w:proofErr w:type="gramStart"/>
            <w:r w:rsidR="00311D44" w:rsidRPr="00A1093E">
              <w:rPr>
                <w:rFonts w:ascii="Times New Roman" w:hAnsi="Times New Roman" w:cs="Times New Roman"/>
                <w:sz w:val="24"/>
                <w:szCs w:val="24"/>
              </w:rPr>
              <w:t>лет  -</w:t>
            </w:r>
            <w:proofErr w:type="gramEnd"/>
            <w:r w:rsidR="00311D44"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1639" w:type="dxa"/>
            <w:vAlign w:val="center"/>
          </w:tcPr>
          <w:p w14:paraId="46F6D77A" w14:textId="77777777" w:rsidR="00070023" w:rsidRPr="00A1093E" w:rsidRDefault="0007002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баллов</w:t>
            </w:r>
          </w:p>
        </w:tc>
        <w:tc>
          <w:tcPr>
            <w:tcW w:w="2858" w:type="dxa"/>
            <w:vMerge w:val="restart"/>
            <w:vAlign w:val="center"/>
          </w:tcPr>
          <w:p w14:paraId="06B53825" w14:textId="77777777" w:rsidR="00070023" w:rsidRPr="00A1093E" w:rsidRDefault="00070023" w:rsidP="0007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форма или копия трудовой книжки, справки из отдела кадров организации, где осуществлялась трудовая деятельность с указанием занимаемой ставки и условий труда (основное место или совместительство). При невозможности предоставить справку – </w:t>
            </w: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предоставить копии трудовых договоров.</w:t>
            </w:r>
          </w:p>
          <w:p w14:paraId="7137883B" w14:textId="77777777" w:rsidR="00070023" w:rsidRPr="00A1093E" w:rsidRDefault="0007002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023" w:rsidRPr="00A1093E" w14:paraId="45F51132" w14:textId="77777777" w:rsidTr="00070023">
        <w:tc>
          <w:tcPr>
            <w:tcW w:w="4848" w:type="dxa"/>
            <w:vAlign w:val="center"/>
          </w:tcPr>
          <w:p w14:paraId="075177F8" w14:textId="2BA69912" w:rsidR="00070023" w:rsidRPr="00A1093E" w:rsidRDefault="00070023" w:rsidP="00A1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– от </w:t>
            </w:r>
            <w:r w:rsidR="00311D44" w:rsidRPr="00A1093E">
              <w:rPr>
                <w:rFonts w:ascii="Times New Roman" w:hAnsi="Times New Roman" w:cs="Times New Roman"/>
                <w:sz w:val="24"/>
                <w:szCs w:val="24"/>
              </w:rPr>
              <w:t>полутора лет и более</w:t>
            </w: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должностях медицинских и (или) фармацевтических работников с высшим образованием (</w:t>
            </w:r>
            <w:r w:rsidR="00311D44" w:rsidRPr="00A1093E">
              <w:rPr>
                <w:rFonts w:ascii="Times New Roman" w:hAnsi="Times New Roman" w:cs="Times New Roman"/>
                <w:sz w:val="24"/>
                <w:szCs w:val="24"/>
              </w:rPr>
              <w:t>не менее 0,5 ставки по основному месту работы либо при работе по совместительству</w:t>
            </w: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9" w:type="dxa"/>
            <w:vAlign w:val="center"/>
          </w:tcPr>
          <w:p w14:paraId="5B741E43" w14:textId="0F3ED08E" w:rsidR="00070023" w:rsidRPr="00A1093E" w:rsidRDefault="00311D44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70023"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2858" w:type="dxa"/>
            <w:vMerge/>
            <w:vAlign w:val="center"/>
          </w:tcPr>
          <w:p w14:paraId="10B9E0E3" w14:textId="77777777" w:rsidR="00070023" w:rsidRPr="00A1093E" w:rsidRDefault="0007002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023" w:rsidRPr="00A1093E" w14:paraId="14231A3F" w14:textId="77777777" w:rsidTr="00070023">
        <w:tc>
          <w:tcPr>
            <w:tcW w:w="4848" w:type="dxa"/>
            <w:vAlign w:val="center"/>
          </w:tcPr>
          <w:p w14:paraId="65A195DC" w14:textId="2C5830D2" w:rsidR="00070023" w:rsidRPr="00A1093E" w:rsidRDefault="00070023" w:rsidP="00A1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– от </w:t>
            </w:r>
            <w:r w:rsidR="00311D44" w:rsidRPr="00A1093E">
              <w:rPr>
                <w:rFonts w:ascii="Times New Roman" w:hAnsi="Times New Roman" w:cs="Times New Roman"/>
                <w:sz w:val="24"/>
                <w:szCs w:val="24"/>
              </w:rPr>
              <w:t>9 месяцев до полутора</w:t>
            </w: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311D44" w:rsidRPr="00A1093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должностях медицинских и (или) фармацевтических </w:t>
            </w:r>
            <w:r w:rsidRPr="00A10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с высшим образованием (</w:t>
            </w:r>
            <w:r w:rsidR="00311D44"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>1,0 ставк</w:t>
            </w:r>
            <w:r w:rsidR="00311D44" w:rsidRPr="00A109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основному месту работы)</w:t>
            </w:r>
          </w:p>
        </w:tc>
        <w:tc>
          <w:tcPr>
            <w:tcW w:w="1639" w:type="dxa"/>
            <w:vAlign w:val="center"/>
          </w:tcPr>
          <w:p w14:paraId="02FF0BF1" w14:textId="4B4D1A6D" w:rsidR="00070023" w:rsidRPr="00A1093E" w:rsidRDefault="0007002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11D44"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2858" w:type="dxa"/>
            <w:vMerge/>
            <w:vAlign w:val="center"/>
          </w:tcPr>
          <w:p w14:paraId="0D79C910" w14:textId="77777777" w:rsidR="00070023" w:rsidRPr="00A1093E" w:rsidRDefault="0007002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D44" w:rsidRPr="00A1093E" w14:paraId="6B51241F" w14:textId="77777777" w:rsidTr="00070023">
        <w:tc>
          <w:tcPr>
            <w:tcW w:w="4848" w:type="dxa"/>
            <w:vAlign w:val="center"/>
          </w:tcPr>
          <w:p w14:paraId="42BB7237" w14:textId="6154FF37" w:rsidR="00311D44" w:rsidRPr="00A1093E" w:rsidRDefault="00311D44" w:rsidP="00A109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>– от полутора лет и более на должностях медицинских и (или) фармацевтических работников с высшим образованием (не менее 1,0 ставки по основному месту работы)</w:t>
            </w:r>
          </w:p>
        </w:tc>
        <w:tc>
          <w:tcPr>
            <w:tcW w:w="1639" w:type="dxa"/>
            <w:vAlign w:val="center"/>
          </w:tcPr>
          <w:p w14:paraId="2C199155" w14:textId="2D644F5B" w:rsidR="00311D44" w:rsidRPr="00A1093E" w:rsidRDefault="00311D44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баллов</w:t>
            </w:r>
          </w:p>
        </w:tc>
        <w:tc>
          <w:tcPr>
            <w:tcW w:w="2858" w:type="dxa"/>
            <w:vAlign w:val="center"/>
          </w:tcPr>
          <w:p w14:paraId="6BE92C30" w14:textId="0D1D1C2D" w:rsidR="00311D44" w:rsidRPr="00A1093E" w:rsidRDefault="00311D44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форма или копия трудовой книжки, справки из отдела кадров организации, где осуществлялась трудовая деятельность с указанием занимаемой ставки и условий труда (основное место или совместительство). При невозможности предоставить справку – предоставить копии трудовых договоров.</w:t>
            </w:r>
          </w:p>
        </w:tc>
      </w:tr>
      <w:tr w:rsidR="00070023" w:rsidRPr="00A1093E" w14:paraId="1F068F70" w14:textId="77777777" w:rsidTr="00070023">
        <w:tc>
          <w:tcPr>
            <w:tcW w:w="4848" w:type="dxa"/>
            <w:vAlign w:val="center"/>
          </w:tcPr>
          <w:p w14:paraId="21B2AC8B" w14:textId="7D4C4D92" w:rsidR="00070023" w:rsidRPr="00A1093E" w:rsidRDefault="00070023" w:rsidP="00A1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д) дополнительно к баллам, </w:t>
            </w:r>
            <w:r w:rsidR="00311D44" w:rsidRPr="00A1093E">
              <w:rPr>
                <w:rFonts w:ascii="Times New Roman" w:hAnsi="Times New Roman" w:cs="Times New Roman"/>
                <w:sz w:val="24"/>
                <w:szCs w:val="24"/>
              </w:rPr>
              <w:t>предусмотренным подпунктом «г»</w:t>
            </w: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1D44"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настоящего пункта, работа в указанных в подпункте «г» настоящего пункта должностях не менее 9 месяцев </w:t>
            </w:r>
            <w:proofErr w:type="gramStart"/>
            <w:r w:rsidR="00311D44" w:rsidRPr="00A1093E">
              <w:rPr>
                <w:rFonts w:ascii="Times New Roman" w:hAnsi="Times New Roman" w:cs="Times New Roman"/>
                <w:sz w:val="24"/>
                <w:szCs w:val="24"/>
              </w:rPr>
              <w:t>в медицинских и (или) фармацевтических организациях</w:t>
            </w:r>
            <w:proofErr w:type="gramEnd"/>
            <w:r w:rsidR="00311D44"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расположенных в сельских населенных пунктах или рабочих поселках</w:t>
            </w:r>
          </w:p>
        </w:tc>
        <w:tc>
          <w:tcPr>
            <w:tcW w:w="1639" w:type="dxa"/>
            <w:vAlign w:val="center"/>
          </w:tcPr>
          <w:p w14:paraId="5E92192D" w14:textId="77777777" w:rsidR="00070023" w:rsidRPr="00A1093E" w:rsidRDefault="0007002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баллов</w:t>
            </w:r>
          </w:p>
        </w:tc>
        <w:tc>
          <w:tcPr>
            <w:tcW w:w="2858" w:type="dxa"/>
            <w:vAlign w:val="center"/>
          </w:tcPr>
          <w:p w14:paraId="25DCB488" w14:textId="77777777" w:rsidR="00070023" w:rsidRPr="00A1093E" w:rsidRDefault="0007002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форма или копия трудовой книжки, справки из отдела кадров организации, где осуществлялась трудовая деятельность с указанием занимаемой ставки и условий труда (основное место или совместительство). При невозможности предоставить справку – предоставить копии трудовых договоров.</w:t>
            </w:r>
          </w:p>
        </w:tc>
      </w:tr>
      <w:tr w:rsidR="008C1383" w:rsidRPr="00A1093E" w14:paraId="179D2747" w14:textId="77777777" w:rsidTr="00070023">
        <w:tc>
          <w:tcPr>
            <w:tcW w:w="4848" w:type="dxa"/>
            <w:vAlign w:val="center"/>
          </w:tcPr>
          <w:p w14:paraId="59B980D8" w14:textId="71EEDCB1" w:rsidR="008C1383" w:rsidRPr="00A1093E" w:rsidRDefault="008C1383" w:rsidP="00A1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дипломанты Всероссийской студенческой олимпиады "Я - профессионал"</w:t>
            </w: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311D44"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медицины и здравоохранения</w:t>
            </w:r>
          </w:p>
        </w:tc>
        <w:tc>
          <w:tcPr>
            <w:tcW w:w="1639" w:type="dxa"/>
            <w:vAlign w:val="center"/>
          </w:tcPr>
          <w:p w14:paraId="3C90D169" w14:textId="77777777" w:rsidR="008C1383" w:rsidRPr="00A1093E" w:rsidRDefault="008C138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2858" w:type="dxa"/>
            <w:vAlign w:val="center"/>
          </w:tcPr>
          <w:p w14:paraId="1ABE750D" w14:textId="77777777" w:rsidR="008C1383" w:rsidRPr="00A1093E" w:rsidRDefault="008C1383" w:rsidP="0007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форма или копия сертификата о награждении золотой, серебряной или бронзовой медалью; диплома победителя олимпиады; диплома призера олимпиады</w:t>
            </w:r>
          </w:p>
        </w:tc>
      </w:tr>
      <w:tr w:rsidR="008C1383" w:rsidRPr="00A1093E" w14:paraId="650A08F6" w14:textId="77777777" w:rsidTr="00070023">
        <w:tc>
          <w:tcPr>
            <w:tcW w:w="4848" w:type="dxa"/>
            <w:vAlign w:val="center"/>
          </w:tcPr>
          <w:p w14:paraId="02F88113" w14:textId="1DC8013D" w:rsidR="008C1383" w:rsidRPr="00A1093E" w:rsidRDefault="008C1383" w:rsidP="00A1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(волонтерства)</w:t>
            </w:r>
          </w:p>
        </w:tc>
        <w:tc>
          <w:tcPr>
            <w:tcW w:w="1639" w:type="dxa"/>
            <w:vAlign w:val="center"/>
          </w:tcPr>
          <w:p w14:paraId="127C64D0" w14:textId="77777777" w:rsidR="008C1383" w:rsidRPr="00A1093E" w:rsidRDefault="008C138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2858" w:type="dxa"/>
            <w:vAlign w:val="center"/>
          </w:tcPr>
          <w:p w14:paraId="493427CD" w14:textId="77777777" w:rsidR="008C1383" w:rsidRPr="00A1093E" w:rsidRDefault="008C1383" w:rsidP="0007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форма или копия справки из образовательной организации об участии в добровольческой (волонтерской) деятельности в сфере охраны здоровья с номером, подписью ответственного за добровольческую деятельность и подписью курирующего </w:t>
            </w: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проректора, заверенная печатью образовательной организации (круглая гербовая печать)</w:t>
            </w:r>
          </w:p>
          <w:p w14:paraId="70E7C2B4" w14:textId="77777777" w:rsidR="008C1383" w:rsidRPr="00A1093E" w:rsidRDefault="008C1383" w:rsidP="0007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256E6D" w14:textId="77777777" w:rsidR="008C1383" w:rsidRPr="00A1093E" w:rsidRDefault="008C1383" w:rsidP="0007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лиц, для имеющих высшее образование - электронная форма или копия справки с номером, подписью заместителя РОИВ</w:t>
            </w:r>
          </w:p>
        </w:tc>
      </w:tr>
      <w:tr w:rsidR="008C1383" w:rsidRPr="00A1093E" w14:paraId="41ED3EEB" w14:textId="77777777" w:rsidTr="00070023">
        <w:tc>
          <w:tcPr>
            <w:tcW w:w="4848" w:type="dxa"/>
            <w:vAlign w:val="center"/>
          </w:tcPr>
          <w:p w14:paraId="4D06BC81" w14:textId="77777777" w:rsidR="008C1383" w:rsidRPr="00A1093E" w:rsidRDefault="008C1383" w:rsidP="00A1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 участие в добровольческой (волонтерской) деятельности в сфере охраны здоровья, связанной с осуществлением мероприятий по профилактике, диагностике, лечению новой коронавирусной инфекции, при продолжительности указанной деятельности не менее 150 часов</w:t>
            </w:r>
          </w:p>
        </w:tc>
        <w:tc>
          <w:tcPr>
            <w:tcW w:w="1639" w:type="dxa"/>
            <w:vAlign w:val="center"/>
          </w:tcPr>
          <w:p w14:paraId="167A735D" w14:textId="77777777" w:rsidR="008C1383" w:rsidRPr="00A1093E" w:rsidRDefault="008C138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  <w:tc>
          <w:tcPr>
            <w:tcW w:w="2858" w:type="dxa"/>
            <w:vAlign w:val="center"/>
          </w:tcPr>
          <w:p w14:paraId="72A869BC" w14:textId="2EA45C22" w:rsidR="008C1383" w:rsidRPr="00A1093E" w:rsidRDefault="008C1383" w:rsidP="00070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39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заверенная руководителем</w:t>
            </w:r>
            <w:r w:rsidR="00394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организации,</w:t>
            </w: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оказывалась данная деятельность</w:t>
            </w:r>
          </w:p>
        </w:tc>
      </w:tr>
      <w:tr w:rsidR="008C1383" w:rsidRPr="00A1093E" w14:paraId="765A04E3" w14:textId="77777777" w:rsidTr="00070023"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938D52" w14:textId="77777777" w:rsidR="008C1383" w:rsidRPr="00A1093E" w:rsidRDefault="008C1383" w:rsidP="00A109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>и) осуществление трудовой деятельности в должностях медицинских работников с высшим образованием или средним профессиональным образованием в должностях младшего медицинского персонала и или прохождение практической подготовки по образовательной программе медицинского образования (программе специалитета, программе бакалавриата, программе магистратуры), если указанная деятельность и (или) практическая подготовка включали в себя проведения мероприятий по диагностике и лечению новой коронавирусной инфекции и их общая продолжительность составляет не менее 30 календарных дней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1555C" w14:textId="77777777" w:rsidR="008C1383" w:rsidRPr="00A1093E" w:rsidRDefault="008C138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48AB4" w14:textId="77777777" w:rsidR="008C1383" w:rsidRPr="00A1093E" w:rsidRDefault="008C138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>Справка с места учебы, справка с места работы, выписка из приказа заверенные руководителем учреждения</w:t>
            </w:r>
          </w:p>
        </w:tc>
      </w:tr>
      <w:tr w:rsidR="00311D44" w:rsidRPr="00A1093E" w14:paraId="65BFF993" w14:textId="77777777" w:rsidTr="00070023"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D955F8" w14:textId="43115A03" w:rsidR="00311D44" w:rsidRPr="00A1093E" w:rsidRDefault="002F5022" w:rsidP="00A109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к) </w:t>
            </w:r>
            <w:r w:rsidR="00311D44"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на обучение в рамках целевой квоты по договору о целевом обучении по образовательной программе высшего образования </w:t>
            </w: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предусматривающему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 в соответствии с </w:t>
            </w:r>
            <w:r w:rsidR="00311D44" w:rsidRPr="00A1093E">
              <w:rPr>
                <w:rFonts w:ascii="Times New Roman" w:hAnsi="Times New Roman" w:cs="Times New Roman"/>
                <w:sz w:val="24"/>
                <w:szCs w:val="24"/>
              </w:rPr>
              <w:t>договором о целевом обучении</w:t>
            </w: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 xml:space="preserve"> по образовательной программе высшего образования, ранее заключенным между поступающим и тем же федеральным государственным органом, органом государственной власти субъекта РФ, органом местного самоуправления, юридическим лицом или индивидуальным предпринимателем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40CA6" w14:textId="5492C879" w:rsidR="00311D44" w:rsidRPr="00A1093E" w:rsidRDefault="002F5022" w:rsidP="000700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>200 баллов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5F1F4" w14:textId="7FD53ACC" w:rsidR="00311D44" w:rsidRPr="00A1093E" w:rsidRDefault="0039434D" w:rsidP="000700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9434D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34D">
              <w:rPr>
                <w:rFonts w:ascii="Times New Roman" w:hAnsi="Times New Roman" w:cs="Times New Roman"/>
                <w:sz w:val="24"/>
                <w:szCs w:val="24"/>
              </w:rPr>
              <w:t>о целевом обучении по образовательной программе высшего образования предусматривающ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9434D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 образовательной программы высшего образования следующего уровня, после завершения освоения основной образовательной программы высшего образования</w:t>
            </w:r>
          </w:p>
        </w:tc>
      </w:tr>
      <w:tr w:rsidR="002F5022" w:rsidRPr="00A1093E" w14:paraId="6CE182D4" w14:textId="77777777" w:rsidTr="00070023">
        <w:tc>
          <w:tcPr>
            <w:tcW w:w="4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28841" w14:textId="5229A90B" w:rsidR="002F5022" w:rsidRPr="00A1093E" w:rsidRDefault="002F5022" w:rsidP="00A1093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09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л) Иные индивидуальные достижения, установленные правилами приёма на обучение по программам ординатуры в конкретную организацию: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B2248B" w14:textId="1A76E217" w:rsidR="002F5022" w:rsidRPr="00A1093E" w:rsidRDefault="002F5022" w:rsidP="000700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1093E">
              <w:rPr>
                <w:rFonts w:ascii="Times New Roman" w:hAnsi="Times New Roman" w:cs="Times New Roman"/>
                <w:sz w:val="24"/>
                <w:szCs w:val="24"/>
              </w:rPr>
              <w:t>Не более 20 баллов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0B6CC" w14:textId="77777777" w:rsidR="002F5022" w:rsidRPr="00A1093E" w:rsidRDefault="002F5022" w:rsidP="000700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383" w:rsidRPr="00A1093E" w14:paraId="15E95EC0" w14:textId="77777777" w:rsidTr="00070023">
        <w:tc>
          <w:tcPr>
            <w:tcW w:w="4848" w:type="dxa"/>
            <w:vAlign w:val="center"/>
          </w:tcPr>
          <w:p w14:paraId="767A6F13" w14:textId="77777777" w:rsidR="008C1383" w:rsidRPr="00A1093E" w:rsidRDefault="008C1383" w:rsidP="000700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ГТО</w:t>
            </w:r>
          </w:p>
        </w:tc>
        <w:tc>
          <w:tcPr>
            <w:tcW w:w="1639" w:type="dxa"/>
            <w:vAlign w:val="center"/>
          </w:tcPr>
          <w:p w14:paraId="52041A6C" w14:textId="77777777" w:rsidR="008C1383" w:rsidRPr="00A1093E" w:rsidRDefault="008C138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  <w:tc>
          <w:tcPr>
            <w:tcW w:w="2858" w:type="dxa"/>
            <w:vAlign w:val="center"/>
          </w:tcPr>
          <w:p w14:paraId="02767815" w14:textId="77777777" w:rsidR="008C1383" w:rsidRPr="00A1093E" w:rsidRDefault="008C1383" w:rsidP="000700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ГТО</w:t>
            </w:r>
          </w:p>
        </w:tc>
      </w:tr>
    </w:tbl>
    <w:p w14:paraId="0A375186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073F2905" w14:textId="72461C09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Учет критериев индивидуальных достижений по каждому из подпунктов настоящего пункта осуществляется один раз с однократным начислением соответствующего ему количества баллов.</w:t>
      </w:r>
    </w:p>
    <w:p w14:paraId="5274B03A" w14:textId="52FA48B6" w:rsidR="00686AE1" w:rsidRPr="002B0B68" w:rsidRDefault="00686AE1" w:rsidP="002F5022">
      <w:pPr>
        <w:pStyle w:val="20"/>
        <w:shd w:val="clear" w:color="auto" w:fill="auto"/>
        <w:spacing w:before="0" w:line="240" w:lineRule="auto"/>
        <w:ind w:right="57" w:firstLine="822"/>
        <w:rPr>
          <w:sz w:val="32"/>
          <w:szCs w:val="32"/>
        </w:rPr>
      </w:pPr>
      <w:commentRangeStart w:id="57"/>
      <w:r w:rsidRPr="002B0B68">
        <w:rPr>
          <w:color w:val="000000"/>
          <w:sz w:val="32"/>
          <w:szCs w:val="32"/>
          <w:lang w:eastAsia="ru-RU" w:bidi="ru-RU"/>
        </w:rPr>
        <w:t>Если поступающий имеет индивидуальные достижения по подпунктам «участие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добровольчества (волонтерства)» и «участие в добровольческой (волонтерской) деятельности в сфере охраны здоровья, связанной с осуществлением мероприятий по профилактике, диагностике, лечению новой коронавирусной инфекции, при продолжительности указанной деятельности не менее 150 часов» баллы начисляются по подпункту «участие в добровольческой (волонтерской) деятельности в сфере охраны здоровья, связанной с осуществлением мероприятий по профилактике, диагностике, лечению новой коронавирусной инфекции, при продолжительности указанной деятельности не менее 150 часов».</w:t>
      </w:r>
      <w:commentRangeEnd w:id="57"/>
      <w:r w:rsidR="008E02CA">
        <w:rPr>
          <w:rStyle w:val="a3"/>
          <w:rFonts w:asciiTheme="minorHAnsi" w:eastAsiaTheme="minorHAnsi" w:hAnsiTheme="minorHAnsi" w:cstheme="minorBidi"/>
        </w:rPr>
        <w:commentReference w:id="57"/>
      </w:r>
    </w:p>
    <w:p w14:paraId="1D156628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58FCCEFE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bookmarkStart w:id="58" w:name="sub_1700"/>
      <w:r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VII. Формирование списков поступающих и зачисление на обучение</w:t>
      </w:r>
    </w:p>
    <w:bookmarkEnd w:id="58"/>
    <w:p w14:paraId="759DC488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40898294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59" w:name="sub_1047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47. В течение 10 рабочих дней с даты завершения тестирования </w:t>
      </w:r>
      <w:r w:rsidR="005B6B0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Университет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формирует отдельный список поступающих по каждому конкурсу. В список поступающих не включаются лица, набравшие менее минимального количества баллов по результатам тестирования.</w:t>
      </w:r>
    </w:p>
    <w:bookmarkEnd w:id="59"/>
    <w:p w14:paraId="76633444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48. Список поступающих ранжируется по следующим основаниям:</w:t>
      </w:r>
    </w:p>
    <w:p w14:paraId="56D90000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по убыванию суммы конкурсных баллов;</w:t>
      </w:r>
    </w:p>
    <w:p w14:paraId="5DE1DE09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60" w:name="sub_10483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при равенстве суммы конкурсных баллов - по убыванию суммы конкурсных баллов, начисленных по результатам тестирования, а при равенстве суммы конкурсных баллов, начисленных по результатам тестирования, - в порядке, установленном правилами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 xml:space="preserve">приема на обучение по программам ординатуры, утвержденными </w:t>
      </w:r>
      <w:r w:rsidR="005B6B0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Университетом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bookmarkEnd w:id="60"/>
    <w:p w14:paraId="3D0FD789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Сумма конкурсных баллов исчисляется как сумма баллов за тестирование и индивидуальные достижения.</w:t>
      </w:r>
    </w:p>
    <w:p w14:paraId="23CC7B90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61" w:name="sub_1049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49. В списках поступающих указываются следующие сведения по каждому поступающему:</w:t>
      </w:r>
    </w:p>
    <w:bookmarkEnd w:id="61"/>
    <w:p w14:paraId="76AD0027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сумма конкурсных баллов;</w:t>
      </w:r>
    </w:p>
    <w:p w14:paraId="65EBC4E3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количество баллов за тестирование;</w:t>
      </w:r>
    </w:p>
    <w:p w14:paraId="20ED27E3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количество баллов за индивидуальные достижения;</w:t>
      </w:r>
    </w:p>
    <w:p w14:paraId="451FE6C3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наличие оригинала документа установленного образца (заявления о согласии на зачисление), представленного в соответствии с </w:t>
      </w:r>
      <w:hyperlink w:anchor="sub_1051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пунктом 51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5B6B0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14:paraId="73E4A2A0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62" w:name="sub_1050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50. Списки поступающих размещаются на официальном сайте и на информационном стенде </w:t>
      </w:r>
      <w:r w:rsidR="005B6B0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Университета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и обновляются ежедневно (не позднее начала рабочего дня) до издания соответствующих приказов о зачислении.</w:t>
      </w:r>
    </w:p>
    <w:p w14:paraId="253FC186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63" w:name="sub_1051"/>
      <w:bookmarkEnd w:id="62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51. </w:t>
      </w:r>
      <w:r w:rsidR="005B6B0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устанавливает </w:t>
      </w:r>
      <w:r w:rsidR="00091DD9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следующие сроки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завершения приема документа установленного образца, не позднее которого поступающие представляют:</w:t>
      </w:r>
    </w:p>
    <w:bookmarkEnd w:id="63"/>
    <w:p w14:paraId="19EFECA7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для зачисления на места по договорам об оказании платных образовательных услуг - оригинал документа установленного образца или заявление о согласии на зачисление с приложением заверенной копии указанного документа или копии указанного документа с предъявлением его оригинала для заверения копии приемной комиссией.</w:t>
      </w:r>
    </w:p>
    <w:p w14:paraId="24567446" w14:textId="77777777" w:rsidR="00301BBF" w:rsidRPr="002B0B68" w:rsidRDefault="00BF02D0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52. </w:t>
      </w:r>
      <w:r w:rsidR="00301B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В день завершения приема указанных документов они подаются в </w:t>
      </w:r>
      <w:r w:rsidR="005B6B0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 </w:t>
      </w:r>
      <w:r w:rsidR="00301B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не позднее 18 часов по местному времени.</w:t>
      </w:r>
    </w:p>
    <w:p w14:paraId="23B75E59" w14:textId="77777777" w:rsidR="00301BBF" w:rsidRPr="00764740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64" w:name="sub_1054"/>
      <w:r w:rsidRPr="00764740">
        <w:rPr>
          <w:rFonts w:ascii="Times New Roman" w:eastAsiaTheme="minorEastAsia" w:hAnsi="Times New Roman" w:cs="Times New Roman"/>
          <w:sz w:val="32"/>
          <w:szCs w:val="32"/>
          <w:lang w:eastAsia="ru-RU"/>
        </w:rPr>
        <w:t>5</w:t>
      </w:r>
      <w:r w:rsidR="00BF02D0" w:rsidRPr="00764740">
        <w:rPr>
          <w:rFonts w:ascii="Times New Roman" w:eastAsiaTheme="minorEastAsia" w:hAnsi="Times New Roman" w:cs="Times New Roman"/>
          <w:sz w:val="32"/>
          <w:szCs w:val="32"/>
          <w:lang w:eastAsia="ru-RU"/>
        </w:rPr>
        <w:t>3</w:t>
      </w:r>
      <w:r w:rsidRPr="00764740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</w:t>
      </w:r>
      <w:r w:rsidR="00EA05D3" w:rsidRPr="00764740">
        <w:rPr>
          <w:rFonts w:ascii="Times New Roman" w:eastAsiaTheme="minorEastAsia" w:hAnsi="Times New Roman" w:cs="Times New Roman"/>
          <w:sz w:val="32"/>
          <w:szCs w:val="32"/>
          <w:lang w:eastAsia="ru-RU"/>
        </w:rPr>
        <w:t>Зачислению подлежат поступающие, представившие оригинал документа установленного образца (заявление о согласии на зачисление) в соответствии с пунктом 51 Правил. Зачисление проводится в соответствии с ранжированным списком до заполнения установленного количества мест.</w:t>
      </w:r>
    </w:p>
    <w:bookmarkEnd w:id="64"/>
    <w:p w14:paraId="4CAB49A8" w14:textId="77777777" w:rsidR="00301BBF" w:rsidRPr="000B08C2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0B08C2">
        <w:rPr>
          <w:rFonts w:ascii="Times New Roman" w:eastAsiaTheme="minorEastAsia" w:hAnsi="Times New Roman" w:cs="Times New Roman"/>
          <w:sz w:val="32"/>
          <w:szCs w:val="32"/>
          <w:lang w:eastAsia="ru-RU"/>
        </w:rPr>
        <w:t>5</w:t>
      </w:r>
      <w:r w:rsidR="00BF02D0" w:rsidRPr="000B08C2">
        <w:rPr>
          <w:rFonts w:ascii="Times New Roman" w:eastAsiaTheme="minorEastAsia" w:hAnsi="Times New Roman" w:cs="Times New Roman"/>
          <w:sz w:val="32"/>
          <w:szCs w:val="32"/>
          <w:lang w:eastAsia="ru-RU"/>
        </w:rPr>
        <w:t>4</w:t>
      </w:r>
      <w:r w:rsidRPr="000B08C2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Зачисление на обучение завершается до дня начала учебного года, установленного нормативным локальным актом организации в соответствии с </w:t>
      </w:r>
      <w:hyperlink r:id="rId15" w:history="1">
        <w:r w:rsidRPr="000B08C2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пунктом 24</w:t>
        </w:r>
      </w:hyperlink>
      <w:r w:rsidR="002F6BEC" w:rsidRPr="000B08C2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Порядка организации и</w:t>
      </w:r>
      <w:r w:rsidRPr="000B08C2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осуществления образовательной деятельности по образовательным программам высшего образования - программам ординатуры, утвержденного </w:t>
      </w:r>
      <w:hyperlink r:id="rId16" w:history="1">
        <w:r w:rsidRPr="000B08C2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приказом</w:t>
        </w:r>
      </w:hyperlink>
      <w:r w:rsidRPr="000B08C2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Министерства образования и науки Российской Федерации от 19 ноября 2013 г. N 1258 </w:t>
      </w:r>
      <w:r w:rsidRPr="000B08C2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 xml:space="preserve">(зарегистрирован Министерством юстиции Российской Федерации 28 января 2014 г., регистрационный N 31136). </w:t>
      </w:r>
      <w:r w:rsidR="005B6B0B" w:rsidRPr="000B08C2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 </w:t>
      </w:r>
      <w:r w:rsidRPr="000B08C2">
        <w:rPr>
          <w:rFonts w:ascii="Times New Roman" w:eastAsiaTheme="minorEastAsia" w:hAnsi="Times New Roman" w:cs="Times New Roman"/>
          <w:sz w:val="32"/>
          <w:szCs w:val="32"/>
          <w:lang w:eastAsia="ru-RU"/>
        </w:rPr>
        <w:t>возвращает документы лицам, не зачисленным на обучение.</w:t>
      </w:r>
    </w:p>
    <w:p w14:paraId="62359D40" w14:textId="77777777" w:rsidR="00301BBF" w:rsidRPr="000B08C2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65" w:name="sub_1056"/>
      <w:r w:rsidRPr="000B08C2">
        <w:rPr>
          <w:rFonts w:ascii="Times New Roman" w:eastAsiaTheme="minorEastAsia" w:hAnsi="Times New Roman" w:cs="Times New Roman"/>
          <w:sz w:val="32"/>
          <w:szCs w:val="32"/>
          <w:lang w:eastAsia="ru-RU"/>
        </w:rPr>
        <w:t>5</w:t>
      </w:r>
      <w:r w:rsidR="00BF02D0" w:rsidRPr="000B08C2">
        <w:rPr>
          <w:rFonts w:ascii="Times New Roman" w:eastAsiaTheme="minorEastAsia" w:hAnsi="Times New Roman" w:cs="Times New Roman"/>
          <w:sz w:val="32"/>
          <w:szCs w:val="32"/>
          <w:lang w:eastAsia="ru-RU"/>
        </w:rPr>
        <w:t>5</w:t>
      </w:r>
      <w:r w:rsidRPr="000B08C2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Приказы о зачислении на обучение размещаются в день их издания на официальном сайте и на информационном стенде </w:t>
      </w:r>
      <w:r w:rsidR="005B6B0B" w:rsidRPr="000B08C2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Университета </w:t>
      </w:r>
      <w:r w:rsidRPr="000B08C2">
        <w:rPr>
          <w:rFonts w:ascii="Times New Roman" w:eastAsiaTheme="minorEastAsia" w:hAnsi="Times New Roman" w:cs="Times New Roman"/>
          <w:sz w:val="32"/>
          <w:szCs w:val="32"/>
          <w:lang w:eastAsia="ru-RU"/>
        </w:rPr>
        <w:t>и должны быть доступны пользователям официального сайта в течение 6 месяцев со дня их издания.</w:t>
      </w:r>
    </w:p>
    <w:p w14:paraId="3DDE9DAE" w14:textId="77777777" w:rsidR="00091DD9" w:rsidRPr="005F28C5" w:rsidRDefault="00091DD9" w:rsidP="00091D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5F28C5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При приеме на обучение по программам ординатуры на места по договорам об оказании платных образовательных услуг устанавливаются сроки</w:t>
      </w:r>
      <w:r w:rsidRPr="005F28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: </w:t>
      </w:r>
    </w:p>
    <w:p w14:paraId="2053F89A" w14:textId="77777777" w:rsidR="00091DD9" w:rsidRPr="005F28C5" w:rsidRDefault="00091DD9" w:rsidP="00091D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5F28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- </w:t>
      </w:r>
      <w:r w:rsidRPr="005F28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l июля</w:t>
      </w:r>
      <w:r w:rsidRPr="005F28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- срок начала приема документов, необходимых для поступления;</w:t>
      </w:r>
    </w:p>
    <w:p w14:paraId="5074DDFF" w14:textId="1EF8BCCF" w:rsidR="00091DD9" w:rsidRPr="005F28C5" w:rsidRDefault="00091DD9" w:rsidP="00091D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5F28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- </w:t>
      </w:r>
      <w:r w:rsidR="00194CE4" w:rsidRPr="005F28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21</w:t>
      </w:r>
      <w:r w:rsidRPr="005F28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августа</w:t>
      </w:r>
      <w:r w:rsidRPr="005F28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- срок завершения приема документов, необходимых для поступления от лиц, завершивших обучение в специалитете или прошедших первичную аккредитацию ранее 2021 года;</w:t>
      </w:r>
    </w:p>
    <w:p w14:paraId="2E75665D" w14:textId="3A2D2345" w:rsidR="00091DD9" w:rsidRPr="005F28C5" w:rsidRDefault="00091DD9" w:rsidP="00091D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5F28C5">
        <w:rPr>
          <w:rFonts w:ascii="Times New Roman" w:eastAsiaTheme="minorEastAsia" w:hAnsi="Times New Roman" w:cs="Times New Roman"/>
          <w:sz w:val="32"/>
          <w:szCs w:val="32"/>
          <w:lang w:eastAsia="ru-RU"/>
        </w:rPr>
        <w:t>-</w:t>
      </w:r>
      <w:r w:rsidR="00194CE4" w:rsidRPr="005F28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5F28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</w:t>
      </w:r>
      <w:r w:rsidR="00194CE4" w:rsidRPr="005F28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5</w:t>
      </w:r>
      <w:r w:rsidRPr="005F28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августа</w:t>
      </w:r>
      <w:r w:rsidRPr="005F28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- срок завершения приема документов, необходимых для поступления и публикации конкурсных списков;</w:t>
      </w:r>
    </w:p>
    <w:p w14:paraId="68E4D8BF" w14:textId="77777777" w:rsidR="00091DD9" w:rsidRPr="005F28C5" w:rsidRDefault="00091DD9" w:rsidP="00091D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5F28C5">
        <w:rPr>
          <w:rFonts w:ascii="Times New Roman" w:eastAsiaTheme="minorEastAsia" w:hAnsi="Times New Roman" w:cs="Times New Roman"/>
          <w:sz w:val="32"/>
          <w:szCs w:val="32"/>
          <w:lang w:eastAsia="ru-RU"/>
        </w:rPr>
        <w:t>Сроки завершения приема заявлений о согласии на зачислении:</w:t>
      </w:r>
    </w:p>
    <w:p w14:paraId="2E5C04DC" w14:textId="2E9FD034" w:rsidR="00091DD9" w:rsidRPr="005F28C5" w:rsidRDefault="00091DD9" w:rsidP="00091D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5F28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</w:t>
      </w:r>
      <w:r w:rsidR="00194CE4" w:rsidRPr="005F28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8</w:t>
      </w:r>
      <w:r w:rsidRPr="005F28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августа</w:t>
      </w:r>
      <w:r w:rsidRPr="005F28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- завершается прием </w:t>
      </w:r>
      <w:r w:rsidR="00341CCB" w:rsidRPr="005F28C5">
        <w:rPr>
          <w:rFonts w:ascii="Times New Roman" w:eastAsiaTheme="minorEastAsia" w:hAnsi="Times New Roman" w:cs="Times New Roman"/>
          <w:sz w:val="32"/>
          <w:szCs w:val="32"/>
          <w:lang w:eastAsia="ru-RU"/>
        </w:rPr>
        <w:t>документов установленного образца (заявлений о согласии на зачисление) в соответствии с пунктом 51 Правил</w:t>
      </w:r>
      <w:r w:rsidRPr="005F28C5">
        <w:rPr>
          <w:rFonts w:ascii="Times New Roman" w:eastAsiaTheme="minorEastAsia" w:hAnsi="Times New Roman" w:cs="Times New Roman"/>
          <w:sz w:val="32"/>
          <w:szCs w:val="32"/>
          <w:lang w:eastAsia="ru-RU"/>
        </w:rPr>
        <w:t>;</w:t>
      </w:r>
    </w:p>
    <w:p w14:paraId="157324C5" w14:textId="70AEDA7E" w:rsidR="00091DD9" w:rsidRDefault="00194CE4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5F28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29</w:t>
      </w:r>
      <w:r w:rsidR="00091DD9" w:rsidRPr="005F28C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 августа</w:t>
      </w:r>
      <w:r w:rsidR="00091DD9" w:rsidRPr="005F28C5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- издается приказ (приказы) о зачислении лиц, подавших заявление о согласии на зачисление по договорам об оказании платных образовательных услуг.</w:t>
      </w:r>
    </w:p>
    <w:p w14:paraId="68489E0A" w14:textId="77777777" w:rsidR="00E000DF" w:rsidRPr="003D421C" w:rsidRDefault="00E000DF" w:rsidP="003D42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7D5656DB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bookmarkStart w:id="66" w:name="sub_1900"/>
      <w:bookmarkEnd w:id="65"/>
      <w:r w:rsidRPr="002B0B6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IX. Особенности проведения приема иностранных граждан и лиц без гражданства</w:t>
      </w:r>
    </w:p>
    <w:bookmarkEnd w:id="66"/>
    <w:p w14:paraId="744EFFB9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</w:p>
    <w:p w14:paraId="15B55944" w14:textId="77777777" w:rsidR="00301BBF" w:rsidRPr="002B0B68" w:rsidRDefault="00BF02D0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67" w:name="sub_1061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5</w:t>
      </w:r>
      <w:r w:rsidR="00301B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6. Иностранные граждане имеют право на получение высшего образования по программам ординатуры за счет бюджетных ассигнований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 (далее - квота на образование иностранных граждан), а также за счет средств физических лиц и юридических лиц в соответствии с договорами об оказании платных образовательных услуг.</w:t>
      </w:r>
    </w:p>
    <w:p w14:paraId="692E3F52" w14:textId="77777777" w:rsidR="00301BBF" w:rsidRPr="002B0B68" w:rsidRDefault="00BF02D0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68" w:name="sub_1062"/>
      <w:bookmarkEnd w:id="67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57</w:t>
      </w:r>
      <w:r w:rsidR="00301B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Прием на обучение в пределах квоты на образование </w:t>
      </w:r>
      <w:r w:rsidR="00301B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 xml:space="preserve">иностранных граждан осуществляется в соответствии с направлениями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образования. Зачисление на обучение в пределах квоты на образование иностранных граждан осуществляется отдельным приказом (приказами) </w:t>
      </w:r>
      <w:r w:rsidR="005B6B0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Университета</w:t>
      </w:r>
      <w:r w:rsidR="00301B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.</w:t>
      </w:r>
    </w:p>
    <w:p w14:paraId="2E4020C8" w14:textId="77777777" w:rsidR="00301BBF" w:rsidRPr="002B0B68" w:rsidRDefault="00BF02D0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69" w:name="sub_1063"/>
      <w:bookmarkEnd w:id="68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58</w:t>
      </w:r>
      <w:r w:rsidR="00301B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Иностранные граждане и лица без гражданства, являющиеся соотечественниками, проживающими за рубежом, имеют право на получение высшего образования наравне с гражданами Российской Федерации при условии соблюдения ими требований, предусмотренных </w:t>
      </w:r>
      <w:hyperlink r:id="rId17" w:history="1">
        <w:r w:rsidR="00301BBF"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статьей 17</w:t>
        </w:r>
      </w:hyperlink>
      <w:r w:rsidR="00301B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Федерального закона от 24 мая 1999 г. N 99-ФЗ "О государственной политике Российской Федерации в отношении соотечественников за рубежом" (далее - Федеральный закон N 99-ФЗ).</w:t>
      </w:r>
    </w:p>
    <w:p w14:paraId="6D365306" w14:textId="77777777" w:rsidR="00301BBF" w:rsidRPr="002B0B68" w:rsidRDefault="00BF02D0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70" w:name="sub_1064"/>
      <w:bookmarkEnd w:id="69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59</w:t>
      </w:r>
      <w:r w:rsidR="00301B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. При подаче документов, необходимых для поступления, иностранный гражданин или лицо без гражданства указывает в заявлении о приеме реквизиты документа, удостоверяющего личность, либо документа, удостоверяющего личность иностранного гражданина в Российской Федерации или личность лица без</w:t>
      </w:r>
      <w:r w:rsidR="005B6B0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="00301B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гражданства в Российской Федерации в соответствии со </w:t>
      </w:r>
      <w:hyperlink r:id="rId18" w:history="1">
        <w:r w:rsidR="00301BBF"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статьей 10</w:t>
        </w:r>
      </w:hyperlink>
      <w:r w:rsidR="00301B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Федерального закона от 25 июля 2002 г. N 115-ФЗ "О правовом положении иностранных граждан в Российской Федерации" (далее - документ, удостоверяющий личность иностранного гражданина), и представляет в соответствии с </w:t>
      </w:r>
      <w:hyperlink w:anchor="sub_1222" w:history="1">
        <w:r w:rsidR="00301BBF"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подпунктом 1 пункта 22</w:t>
        </w:r>
      </w:hyperlink>
      <w:r w:rsidR="00301B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5B6B0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="00301BBF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оригинал или копию документа, удостоверяющего личность, гражданство, либо документа, удостоверяющего личность иностранного гражданина.</w:t>
      </w:r>
    </w:p>
    <w:p w14:paraId="581BFA20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71" w:name="sub_1065"/>
      <w:bookmarkEnd w:id="70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6</w:t>
      </w:r>
      <w:r w:rsidR="00BF02D0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0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Иностранный гражданин или лицо без гражданства, являющиеся соотечественниками, проживающими за рубежом, представляют помимо документов, указанных в </w:t>
      </w:r>
      <w:hyperlink w:anchor="sub_1022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пункте 22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5B6B0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оригиналы или копии документов, предусмотренных </w:t>
      </w:r>
      <w:hyperlink r:id="rId19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пунктом 6 статьи 17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Федерального закона N 99-ФЗ.</w:t>
      </w:r>
    </w:p>
    <w:p w14:paraId="44577BA9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bookmarkStart w:id="72" w:name="sub_1066"/>
      <w:bookmarkEnd w:id="71"/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6</w:t>
      </w:r>
      <w:r w:rsidR="00BF02D0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1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Иностранные граждане, которые поступают на обучение на основании международных договоров, представляют помимо документов, указанных в </w:t>
      </w:r>
      <w:hyperlink w:anchor="sub_1022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пункте 22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5B6B0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, документы, подтверждающие их отнесение к числу лиц, указанных в соответствующих международных договорах.</w:t>
      </w:r>
    </w:p>
    <w:bookmarkEnd w:id="72"/>
    <w:p w14:paraId="6B2FDAA8" w14:textId="77777777" w:rsidR="00301BBF" w:rsidRPr="002B0B68" w:rsidRDefault="00301BBF" w:rsidP="00301B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32"/>
          <w:szCs w:val="32"/>
          <w:lang w:eastAsia="ru-RU"/>
        </w:rPr>
      </w:pP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6</w:t>
      </w:r>
      <w:r w:rsidR="00BF02D0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2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. Прием на обучение иностранных граждан и лиц без 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lastRenderedPageBreak/>
        <w:t xml:space="preserve">гражданства, за исключением лиц, указанных в </w:t>
      </w:r>
      <w:hyperlink w:anchor="sub_1063" w:history="1">
        <w:r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 xml:space="preserve">пунктах </w:t>
        </w:r>
        <w:r w:rsidR="00341CCB"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58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и </w:t>
      </w:r>
      <w:hyperlink w:anchor="sub_1066" w:history="1">
        <w:r w:rsidR="00341CCB" w:rsidRPr="002B0B68">
          <w:rPr>
            <w:rFonts w:ascii="Times New Roman" w:eastAsiaTheme="minorEastAsia" w:hAnsi="Times New Roman" w:cs="Times New Roman"/>
            <w:sz w:val="32"/>
            <w:szCs w:val="32"/>
            <w:lang w:eastAsia="ru-RU"/>
          </w:rPr>
          <w:t>61</w:t>
        </w:r>
      </w:hyperlink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П</w:t>
      </w:r>
      <w:r w:rsidR="00F158A2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равил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, осуществляется на конкурсной основе в соответствии с правилами приема в </w:t>
      </w:r>
      <w:r w:rsidR="005B6B0B"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Университет</w:t>
      </w:r>
      <w:r w:rsidRPr="002B0B68">
        <w:rPr>
          <w:rFonts w:ascii="Times New Roman" w:eastAsiaTheme="minorEastAsia" w:hAnsi="Times New Roman" w:cs="Times New Roman"/>
          <w:sz w:val="32"/>
          <w:szCs w:val="32"/>
          <w:lang w:eastAsia="ru-RU"/>
        </w:rPr>
        <w:t>, если иное не предусмотрено законодательством Российской Федерации.</w:t>
      </w:r>
    </w:p>
    <w:p w14:paraId="25E45E30" w14:textId="77777777" w:rsidR="00301BBF" w:rsidRPr="002B0B68" w:rsidRDefault="00301BBF">
      <w:pPr>
        <w:rPr>
          <w:rFonts w:ascii="Times New Roman" w:hAnsi="Times New Roman" w:cs="Times New Roman"/>
          <w:sz w:val="32"/>
          <w:szCs w:val="32"/>
        </w:rPr>
      </w:pPr>
    </w:p>
    <w:sectPr w:rsidR="00301BBF" w:rsidRPr="002B0B68" w:rsidSect="00B0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57" w:author="Вахрамеев Никита" w:date="2025-03-26T15:50:00Z" w:initials="ВН">
    <w:p w14:paraId="49ACEAA2" w14:textId="5A54CAE1" w:rsidR="008E02CA" w:rsidRDefault="008E02CA">
      <w:pPr>
        <w:pStyle w:val="a4"/>
      </w:pPr>
      <w:r>
        <w:rPr>
          <w:rStyle w:val="a3"/>
        </w:rPr>
        <w:annotationRef/>
      </w:r>
      <w:r>
        <w:t>Изложите данный пункт в следующей редакции: «</w:t>
      </w:r>
      <w:r w:rsidR="00655702" w:rsidRPr="00655702">
        <w:t xml:space="preserve">Если поступающий имеет индивидуальные достижения по подпунктам "з" и "и" пункта </w:t>
      </w:r>
      <w:r w:rsidR="005147E5">
        <w:t>4</w:t>
      </w:r>
      <w:r w:rsidR="00655702" w:rsidRPr="00655702">
        <w:t>6 настоящего документа, баллы начисляются только по подпункту "и" указанного пункта.</w:t>
      </w:r>
      <w:r>
        <w:t>»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9ACEA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10F9795" w16cex:dateUtc="2025-03-26T08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9ACEAA2" w16cid:durableId="710F979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76A1B"/>
    <w:multiLevelType w:val="hybridMultilevel"/>
    <w:tmpl w:val="9BB4E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16123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Вахрамеев Никита">
    <w15:presenceInfo w15:providerId="Windows Live" w15:userId="82c3f9c2881947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BF"/>
    <w:rsid w:val="000543CA"/>
    <w:rsid w:val="00056339"/>
    <w:rsid w:val="00070023"/>
    <w:rsid w:val="00091DD9"/>
    <w:rsid w:val="00097055"/>
    <w:rsid w:val="000A0812"/>
    <w:rsid w:val="000B08C2"/>
    <w:rsid w:val="000C63BD"/>
    <w:rsid w:val="000F6EB1"/>
    <w:rsid w:val="001049DC"/>
    <w:rsid w:val="00192CCC"/>
    <w:rsid w:val="00194CE4"/>
    <w:rsid w:val="00255773"/>
    <w:rsid w:val="00256DD2"/>
    <w:rsid w:val="00266C12"/>
    <w:rsid w:val="002811E8"/>
    <w:rsid w:val="002A25CC"/>
    <w:rsid w:val="002B0B68"/>
    <w:rsid w:val="002C5DAC"/>
    <w:rsid w:val="002D4B94"/>
    <w:rsid w:val="002F5022"/>
    <w:rsid w:val="002F6BEC"/>
    <w:rsid w:val="00301BBF"/>
    <w:rsid w:val="00311D44"/>
    <w:rsid w:val="00341CCB"/>
    <w:rsid w:val="0035257A"/>
    <w:rsid w:val="00370F02"/>
    <w:rsid w:val="00392828"/>
    <w:rsid w:val="0039434D"/>
    <w:rsid w:val="003D421C"/>
    <w:rsid w:val="005128E1"/>
    <w:rsid w:val="005147E5"/>
    <w:rsid w:val="005201E3"/>
    <w:rsid w:val="0055307D"/>
    <w:rsid w:val="00563EAD"/>
    <w:rsid w:val="005733BD"/>
    <w:rsid w:val="0058237D"/>
    <w:rsid w:val="005B6B0B"/>
    <w:rsid w:val="005B73A4"/>
    <w:rsid w:val="005B787C"/>
    <w:rsid w:val="005E090E"/>
    <w:rsid w:val="005F28C5"/>
    <w:rsid w:val="00607A76"/>
    <w:rsid w:val="00647E6C"/>
    <w:rsid w:val="00655702"/>
    <w:rsid w:val="006765B2"/>
    <w:rsid w:val="00680D68"/>
    <w:rsid w:val="006862E0"/>
    <w:rsid w:val="00686AE1"/>
    <w:rsid w:val="00705B05"/>
    <w:rsid w:val="007154B4"/>
    <w:rsid w:val="00730DD8"/>
    <w:rsid w:val="00764740"/>
    <w:rsid w:val="00776ABF"/>
    <w:rsid w:val="00780E10"/>
    <w:rsid w:val="00793843"/>
    <w:rsid w:val="007B726E"/>
    <w:rsid w:val="008331CF"/>
    <w:rsid w:val="00847C9F"/>
    <w:rsid w:val="00853967"/>
    <w:rsid w:val="008C1383"/>
    <w:rsid w:val="008D3009"/>
    <w:rsid w:val="008E02CA"/>
    <w:rsid w:val="008F7CE0"/>
    <w:rsid w:val="009570A9"/>
    <w:rsid w:val="009B152B"/>
    <w:rsid w:val="009C4030"/>
    <w:rsid w:val="00A1093E"/>
    <w:rsid w:val="00AF50FF"/>
    <w:rsid w:val="00B04E8A"/>
    <w:rsid w:val="00B409D0"/>
    <w:rsid w:val="00B77D55"/>
    <w:rsid w:val="00BE1BB5"/>
    <w:rsid w:val="00BF002A"/>
    <w:rsid w:val="00BF02D0"/>
    <w:rsid w:val="00C850D8"/>
    <w:rsid w:val="00C90C14"/>
    <w:rsid w:val="00CA021B"/>
    <w:rsid w:val="00CA4455"/>
    <w:rsid w:val="00CE1D24"/>
    <w:rsid w:val="00D15872"/>
    <w:rsid w:val="00DC2BC9"/>
    <w:rsid w:val="00DD00B3"/>
    <w:rsid w:val="00DD328A"/>
    <w:rsid w:val="00E000DF"/>
    <w:rsid w:val="00E31FE3"/>
    <w:rsid w:val="00E660A0"/>
    <w:rsid w:val="00E75CF4"/>
    <w:rsid w:val="00EA05D3"/>
    <w:rsid w:val="00EA4D21"/>
    <w:rsid w:val="00F158A2"/>
    <w:rsid w:val="00F325B1"/>
    <w:rsid w:val="00F55508"/>
    <w:rsid w:val="00F56F4D"/>
    <w:rsid w:val="00F57BAE"/>
    <w:rsid w:val="00F631C2"/>
    <w:rsid w:val="00FB7F6F"/>
    <w:rsid w:val="00F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D5D9"/>
  <w15:docId w15:val="{B19172C7-0C06-45F1-84B4-2F7D711F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E8A"/>
  </w:style>
  <w:style w:type="paragraph" w:styleId="1">
    <w:name w:val="heading 1"/>
    <w:basedOn w:val="a"/>
    <w:link w:val="10"/>
    <w:uiPriority w:val="9"/>
    <w:qFormat/>
    <w:rsid w:val="008C1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543C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543C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543C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543C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543C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5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3C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EA4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A4D21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86A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6AE1"/>
    <w:pPr>
      <w:widowControl w:val="0"/>
      <w:shd w:val="clear" w:color="auto" w:fill="FFFFFF"/>
      <w:spacing w:before="36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C13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39"/>
    <w:rsid w:val="00F57BA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154B4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655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648732/6" TargetMode="External"/><Relationship Id="rId13" Type="http://schemas.microsoft.com/office/2016/09/relationships/commentsIds" Target="commentsIds.xml"/><Relationship Id="rId18" Type="http://schemas.openxmlformats.org/officeDocument/2006/relationships/hyperlink" Target="http://ivo.garant.ru/document/redirect/184755/10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hyperlink" Target="http://ivo.garant.ru/document/redirect/70291362/109229" TargetMode="External"/><Relationship Id="rId12" Type="http://schemas.microsoft.com/office/2011/relationships/commentsExtended" Target="commentsExtended.xml"/><Relationship Id="rId17" Type="http://schemas.openxmlformats.org/officeDocument/2006/relationships/hyperlink" Target="http://ivo.garant.ru/document/redirect/12115694/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document/redirect/70582514/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10106192/7" TargetMode="Externa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document/redirect/70582514/1024" TargetMode="External"/><Relationship Id="rId10" Type="http://schemas.openxmlformats.org/officeDocument/2006/relationships/hyperlink" Target="http://ivo.garant.ru/document/redirect/71423024/10042" TargetMode="External"/><Relationship Id="rId19" Type="http://schemas.openxmlformats.org/officeDocument/2006/relationships/hyperlink" Target="http://ivo.garant.ru/document/redirect/12115694/17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71423024/10042" TargetMode="Externa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908B5-27BD-4C21-8238-32F8AD43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6688</Words>
  <Characters>38125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</dc:creator>
  <cp:keywords/>
  <dc:description/>
  <cp:lastModifiedBy>medinst</cp:lastModifiedBy>
  <cp:revision>2</cp:revision>
  <cp:lastPrinted>2024-05-20T09:22:00Z</cp:lastPrinted>
  <dcterms:created xsi:type="dcterms:W3CDTF">2025-04-02T05:40:00Z</dcterms:created>
  <dcterms:modified xsi:type="dcterms:W3CDTF">2025-04-02T05:40:00Z</dcterms:modified>
</cp:coreProperties>
</file>